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89" w:rsidRPr="00C70BE7" w:rsidRDefault="00E93F89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b/>
          <w:sz w:val="28"/>
          <w:szCs w:val="28"/>
          <w:lang w:val="ru-RU" w:eastAsia="en-US"/>
        </w:rPr>
      </w:pPr>
      <w:r w:rsidRPr="00C70BE7">
        <w:rPr>
          <w:rFonts w:eastAsia="Calibri"/>
          <w:b/>
          <w:sz w:val="28"/>
          <w:szCs w:val="28"/>
          <w:lang w:eastAsia="en-US"/>
        </w:rPr>
        <w:t>Звіт</w:t>
      </w:r>
    </w:p>
    <w:p w:rsidR="00E93F89" w:rsidRPr="00C70BE7" w:rsidRDefault="00E93F89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b/>
          <w:sz w:val="28"/>
          <w:szCs w:val="28"/>
          <w:lang w:val="ru-RU" w:eastAsia="en-US"/>
        </w:rPr>
      </w:pPr>
      <w:r w:rsidRPr="00C70BE7">
        <w:rPr>
          <w:rFonts w:eastAsia="Calibri"/>
          <w:b/>
          <w:sz w:val="28"/>
          <w:szCs w:val="28"/>
          <w:lang w:eastAsia="en-US"/>
        </w:rPr>
        <w:t xml:space="preserve">директора Маріупольського технічного ліцею </w:t>
      </w:r>
      <w:proofErr w:type="spellStart"/>
      <w:r w:rsidRPr="00C70BE7">
        <w:rPr>
          <w:rFonts w:eastAsia="Calibri"/>
          <w:b/>
          <w:sz w:val="28"/>
          <w:szCs w:val="28"/>
          <w:lang w:eastAsia="en-US"/>
        </w:rPr>
        <w:t>Беззапонової</w:t>
      </w:r>
      <w:proofErr w:type="spellEnd"/>
      <w:r w:rsidRPr="00C70BE7">
        <w:rPr>
          <w:rFonts w:eastAsia="Calibri"/>
          <w:b/>
          <w:sz w:val="28"/>
          <w:szCs w:val="28"/>
          <w:lang w:eastAsia="en-US"/>
        </w:rPr>
        <w:t xml:space="preserve"> А.В.</w:t>
      </w:r>
    </w:p>
    <w:p w:rsidR="00E93F89" w:rsidRDefault="00E93F89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b/>
          <w:sz w:val="28"/>
          <w:szCs w:val="28"/>
          <w:lang w:eastAsia="en-US"/>
        </w:rPr>
      </w:pPr>
      <w:r w:rsidRPr="00C70BE7">
        <w:rPr>
          <w:rFonts w:eastAsia="Calibri"/>
          <w:b/>
          <w:sz w:val="28"/>
          <w:szCs w:val="28"/>
          <w:lang w:eastAsia="en-US"/>
        </w:rPr>
        <w:t>за 2015-2016 навчальний рік перед батьківською громадськістю</w:t>
      </w:r>
    </w:p>
    <w:p w:rsidR="00C70BE7" w:rsidRPr="00C70BE7" w:rsidRDefault="00C70BE7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E93F89" w:rsidRPr="00C70BE7" w:rsidRDefault="00E93F89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Маріупольський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техн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ічний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як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профільний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заклад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існує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17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З дня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свого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заснування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учбовий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заклад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працює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інноваційному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режимі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тісно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співпрацює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Приазовським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державним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технічним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університетом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в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єдиному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комплексі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«школа-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університет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».</w:t>
      </w:r>
    </w:p>
    <w:p w:rsidR="00E93F89" w:rsidRPr="00C70BE7" w:rsidRDefault="00FD699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val="ru-RU" w:eastAsia="en-US"/>
        </w:rPr>
      </w:pPr>
      <w:r w:rsidRPr="00C70BE7">
        <w:rPr>
          <w:rFonts w:eastAsia="Calibri"/>
          <w:sz w:val="28"/>
          <w:szCs w:val="28"/>
          <w:lang w:val="ru-RU" w:eastAsia="en-US"/>
        </w:rPr>
        <w:t xml:space="preserve">На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даний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час в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навчається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512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Серед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них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дітей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п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ільгових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категорій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: 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дітей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сиріт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 - 1,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багатодітних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сімей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-</w:t>
      </w:r>
      <w:r w:rsidR="00C70BE7">
        <w:rPr>
          <w:rFonts w:eastAsia="Calibri"/>
          <w:sz w:val="28"/>
          <w:szCs w:val="28"/>
          <w:lang w:val="ru-RU" w:eastAsia="en-US"/>
        </w:rPr>
        <w:t xml:space="preserve"> 31, </w:t>
      </w:r>
      <w:proofErr w:type="spellStart"/>
      <w:r w:rsidR="00C70BE7">
        <w:rPr>
          <w:rFonts w:eastAsia="Calibri"/>
          <w:sz w:val="28"/>
          <w:szCs w:val="28"/>
          <w:lang w:val="ru-RU" w:eastAsia="en-US"/>
        </w:rPr>
        <w:t>дітей</w:t>
      </w:r>
      <w:proofErr w:type="spellEnd"/>
      <w:r w:rsid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="00C70BE7">
        <w:rPr>
          <w:rFonts w:eastAsia="Calibri"/>
          <w:sz w:val="28"/>
          <w:szCs w:val="28"/>
          <w:lang w:val="ru-RU" w:eastAsia="en-US"/>
        </w:rPr>
        <w:t>інвалідів</w:t>
      </w:r>
      <w:proofErr w:type="spellEnd"/>
      <w:r w:rsidR="00C70BE7">
        <w:rPr>
          <w:rFonts w:eastAsia="Calibri"/>
          <w:sz w:val="28"/>
          <w:szCs w:val="28"/>
          <w:lang w:val="ru-RU" w:eastAsia="en-US"/>
        </w:rPr>
        <w:t xml:space="preserve"> - 3. </w:t>
      </w:r>
      <w:proofErr w:type="spellStart"/>
      <w:r w:rsidR="00C70BE7">
        <w:rPr>
          <w:rFonts w:eastAsia="Calibri"/>
          <w:sz w:val="28"/>
          <w:szCs w:val="28"/>
          <w:lang w:val="ru-RU" w:eastAsia="en-US"/>
        </w:rPr>
        <w:t>Всього</w:t>
      </w:r>
      <w:proofErr w:type="spellEnd"/>
      <w:r w:rsid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C70BE7">
        <w:rPr>
          <w:rFonts w:eastAsia="Calibri"/>
          <w:sz w:val="28"/>
          <w:szCs w:val="28"/>
          <w:lang w:val="ru-RU" w:eastAsia="en-US"/>
        </w:rPr>
        <w:t>охоплено</w:t>
      </w:r>
      <w:proofErr w:type="spellEnd"/>
      <w:r w:rsid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гарячим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харчуванням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 25%. </w:t>
      </w:r>
      <w:proofErr w:type="gramStart"/>
      <w:r w:rsidRPr="00C70BE7">
        <w:rPr>
          <w:rFonts w:eastAsia="Calibri"/>
          <w:sz w:val="28"/>
          <w:szCs w:val="28"/>
          <w:lang w:val="ru-RU" w:eastAsia="en-US"/>
        </w:rPr>
        <w:t>З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 xml:space="preserve"> них 35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харчувалися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безкоштовно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рахунок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коштів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місцевого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бюджету.</w:t>
      </w:r>
    </w:p>
    <w:p w:rsidR="00FD699D" w:rsidRPr="00C70BE7" w:rsidRDefault="00FD699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val="ru-RU" w:eastAsia="en-US"/>
        </w:rPr>
      </w:pPr>
      <w:r w:rsidRPr="00C70BE7">
        <w:rPr>
          <w:rFonts w:eastAsia="Calibri"/>
          <w:sz w:val="28"/>
          <w:szCs w:val="28"/>
          <w:lang w:val="ru-RU" w:eastAsia="en-US"/>
        </w:rPr>
        <w:t xml:space="preserve">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створені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умови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для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успішної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реалізації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проф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ільного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: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проводяться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додаткові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консультації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факультативні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заняття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курси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по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вибору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збережені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всі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профілі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: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фізіко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математични</w:t>
      </w:r>
      <w:r w:rsidR="00A4072D" w:rsidRPr="00C70BE7">
        <w:rPr>
          <w:rFonts w:eastAsia="Calibri"/>
          <w:sz w:val="28"/>
          <w:szCs w:val="28"/>
          <w:lang w:val="ru-RU" w:eastAsia="en-US"/>
        </w:rPr>
        <w:t>й</w:t>
      </w:r>
      <w:proofErr w:type="spellEnd"/>
      <w:r w:rsidR="00A4072D"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="00A4072D" w:rsidRPr="00C70BE7">
        <w:rPr>
          <w:rFonts w:eastAsia="Calibri"/>
          <w:sz w:val="28"/>
          <w:szCs w:val="28"/>
          <w:lang w:val="ru-RU" w:eastAsia="en-US"/>
        </w:rPr>
        <w:t>технічний</w:t>
      </w:r>
      <w:proofErr w:type="spellEnd"/>
      <w:r w:rsidR="00A4072D"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="00A4072D" w:rsidRPr="00C70BE7">
        <w:rPr>
          <w:rFonts w:eastAsia="Calibri"/>
          <w:sz w:val="28"/>
          <w:szCs w:val="28"/>
          <w:lang w:val="ru-RU" w:eastAsia="en-US"/>
        </w:rPr>
        <w:t>технологічний</w:t>
      </w:r>
      <w:proofErr w:type="spellEnd"/>
      <w:r w:rsidR="00A4072D"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="00A4072D" w:rsidRPr="00C70BE7">
        <w:rPr>
          <w:rFonts w:eastAsia="Calibri"/>
          <w:sz w:val="28"/>
          <w:szCs w:val="28"/>
          <w:lang w:val="ru-RU" w:eastAsia="en-US"/>
        </w:rPr>
        <w:t>хі</w:t>
      </w:r>
      <w:r w:rsidRPr="00C70BE7">
        <w:rPr>
          <w:rFonts w:eastAsia="Calibri"/>
          <w:sz w:val="28"/>
          <w:szCs w:val="28"/>
          <w:lang w:val="ru-RU" w:eastAsia="en-US"/>
        </w:rPr>
        <w:t>міко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біологічний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техн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ічного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профілю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ділилися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підгрупи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при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вивченні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математики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фізики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Pr="00C70BE7">
        <w:rPr>
          <w:rFonts w:eastAsia="Calibri"/>
          <w:sz w:val="28"/>
          <w:szCs w:val="28"/>
          <w:lang w:val="ru-RU" w:eastAsia="en-US"/>
        </w:rPr>
        <w:t>З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вересня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2015г.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функціонували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два 7-і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.</w:t>
      </w:r>
    </w:p>
    <w:p w:rsidR="00FD699D" w:rsidRPr="00C70BE7" w:rsidRDefault="00FD699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7-х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успішно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адаптувалися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брали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активну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участь 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всіх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ліцейських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заходах, показали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достатній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івень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учбових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досягнень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Експеримент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по набору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дітей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в 7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буде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продовжений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в 2016-2017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навчальному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році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Планується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відкриття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одного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допрофільного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поглибленим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вивченням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фізики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математики, другого –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вивченням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хімії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біології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7,6% (39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ліцеї</w:t>
      </w:r>
      <w:proofErr w:type="gramStart"/>
      <w:r w:rsidRPr="00C70BE7">
        <w:rPr>
          <w:rFonts w:eastAsia="Calibri"/>
          <w:sz w:val="28"/>
          <w:szCs w:val="28"/>
          <w:lang w:val="ru-RU" w:eastAsia="en-US"/>
        </w:rPr>
        <w:t>ст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)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мають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учбові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досягнення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від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10 до 12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балів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.</w:t>
      </w:r>
      <w:r w:rsidR="00C70BE7">
        <w:rPr>
          <w:rFonts w:eastAsia="Calibri"/>
          <w:sz w:val="28"/>
          <w:szCs w:val="28"/>
          <w:lang w:val="ru-RU" w:eastAsia="en-US"/>
        </w:rPr>
        <w:t xml:space="preserve"> </w:t>
      </w:r>
      <w:r w:rsidRPr="00C70BE7">
        <w:rPr>
          <w:rFonts w:eastAsia="Calibri"/>
          <w:sz w:val="28"/>
          <w:szCs w:val="28"/>
          <w:lang w:val="ru-RU" w:eastAsia="en-US"/>
        </w:rPr>
        <w:t xml:space="preserve">80,7 % -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якість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учбових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досягнень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 результатами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ічного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оцінювання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Pr="00C70BE7">
        <w:rPr>
          <w:rFonts w:eastAsia="Calibri"/>
          <w:sz w:val="28"/>
          <w:szCs w:val="28"/>
          <w:lang w:val="ru-RU" w:eastAsia="en-US"/>
        </w:rPr>
        <w:t>З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 xml:space="preserve"> 101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випускника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 11-х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підсумками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нагороджено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медалями 4 особи. 1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9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отримав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свідоцтво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особливого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зразка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.</w:t>
      </w:r>
    </w:p>
    <w:p w:rsidR="00FD699D" w:rsidRPr="00C70BE7" w:rsidRDefault="00A4072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Всі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беруть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участь в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зовнішньому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незалежному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оцінюванні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За результатами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сертифікатів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української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мові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90,1%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отримали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зовнішньому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незалежному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оцінюванні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достатній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високий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івень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(з них 47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осіб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отримали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рівня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); 83,1%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отримали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зовнішньому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незалежному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оцінюванні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математики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достатнього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р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івня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(з них 29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рівня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); 66,7%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отримали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на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зовнішньому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незалежному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оцінюванні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історії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України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достатнього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рівня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(з них 13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випускників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оцінки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високого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рівня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).</w:t>
      </w:r>
    </w:p>
    <w:p w:rsidR="00A4072D" w:rsidRPr="00C70BE7" w:rsidRDefault="00A4072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Викладачі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ГВНЗ «ПДТУ» в 2015-2016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навчальному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році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проводили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факультативні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заняття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: «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Матеріалознавство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», «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Св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матеріал</w:t>
      </w:r>
      <w:r w:rsidR="000A6205" w:rsidRPr="00C70BE7">
        <w:rPr>
          <w:rFonts w:eastAsia="Calibri"/>
          <w:sz w:val="28"/>
          <w:szCs w:val="28"/>
          <w:lang w:val="ru-RU" w:eastAsia="en-US"/>
        </w:rPr>
        <w:t>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», «Математика», «Наука про метали», «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Нові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матеріалі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>».</w:t>
      </w:r>
    </w:p>
    <w:p w:rsidR="00A4072D" w:rsidRPr="00C70BE7" w:rsidRDefault="00A4072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Протягом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навчального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року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вчені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запрошувалися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до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консультування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з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написання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науково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t>досл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ідницьких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робіт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МАН (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кафедри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: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інформатики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фізики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економіки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хімії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матеріалознавства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теплофізіки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теплоенергетики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металургійного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виробництва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екології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вищої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прикладної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математики).</w:t>
      </w:r>
      <w:r w:rsidR="000A6205"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Ліцеїсти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відвідували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лабораторії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університету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виконували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практичні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роботи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r w:rsidR="000A6205" w:rsidRPr="00C70BE7">
        <w:rPr>
          <w:rFonts w:eastAsia="Calibri"/>
          <w:sz w:val="28"/>
          <w:szCs w:val="28"/>
          <w:lang w:val="ru-RU" w:eastAsia="en-US"/>
        </w:rPr>
        <w:t>з</w:t>
      </w:r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хімії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фізи</w:t>
      </w:r>
      <w:r w:rsidR="000A6205" w:rsidRPr="00C70BE7">
        <w:rPr>
          <w:rFonts w:eastAsia="Calibri"/>
          <w:sz w:val="28"/>
          <w:szCs w:val="28"/>
          <w:lang w:val="ru-RU" w:eastAsia="en-US"/>
        </w:rPr>
        <w:t>ки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відвідували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майстер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класи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gramStart"/>
      <w:r w:rsidRPr="00C70BE7">
        <w:rPr>
          <w:rFonts w:eastAsia="Calibri"/>
          <w:sz w:val="28"/>
          <w:szCs w:val="28"/>
          <w:lang w:val="ru-RU" w:eastAsia="en-US"/>
        </w:rPr>
        <w:t>за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 xml:space="preserve"> потреби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користувалися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науковою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бібліотекою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університету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r w:rsidR="000A6205" w:rsidRPr="00C70BE7">
        <w:rPr>
          <w:rFonts w:eastAsia="Calibri"/>
          <w:sz w:val="28"/>
          <w:szCs w:val="28"/>
          <w:lang w:eastAsia="en-US"/>
        </w:rPr>
        <w:t>У ознайо</w:t>
      </w:r>
      <w:r w:rsidR="00FB39AD" w:rsidRPr="00C70BE7">
        <w:rPr>
          <w:rFonts w:eastAsia="Calibri"/>
          <w:sz w:val="28"/>
          <w:szCs w:val="28"/>
          <w:lang w:eastAsia="en-US"/>
        </w:rPr>
        <w:t>мчій профорієнтаційній практиці</w:t>
      </w:r>
      <w:r w:rsidR="000A6205" w:rsidRPr="00C70BE7">
        <w:rPr>
          <w:rFonts w:eastAsia="Calibri"/>
          <w:sz w:val="28"/>
          <w:szCs w:val="28"/>
          <w:lang w:eastAsia="en-US"/>
        </w:rPr>
        <w:t xml:space="preserve"> було задіяно близько 200 ліцеїстів.</w:t>
      </w:r>
      <w:r w:rsidRPr="00C70BE7">
        <w:rPr>
          <w:rFonts w:eastAsia="Calibri"/>
          <w:sz w:val="28"/>
          <w:szCs w:val="28"/>
          <w:lang w:val="ru-RU" w:eastAsia="en-US"/>
        </w:rPr>
        <w:t>.</w:t>
      </w:r>
    </w:p>
    <w:p w:rsidR="00A4072D" w:rsidRPr="00C70BE7" w:rsidRDefault="00A4072D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proofErr w:type="gramStart"/>
      <w:r w:rsidRPr="00C70BE7">
        <w:rPr>
          <w:rFonts w:eastAsia="Calibri"/>
          <w:sz w:val="28"/>
          <w:szCs w:val="28"/>
          <w:lang w:val="ru-RU" w:eastAsia="en-US"/>
        </w:rPr>
        <w:lastRenderedPageBreak/>
        <w:t>Пр</w:t>
      </w:r>
      <w:proofErr w:type="gramEnd"/>
      <w:r w:rsidRPr="00C70BE7">
        <w:rPr>
          <w:rFonts w:eastAsia="Calibri"/>
          <w:sz w:val="28"/>
          <w:szCs w:val="28"/>
          <w:lang w:val="ru-RU" w:eastAsia="en-US"/>
        </w:rPr>
        <w:t>іоритетним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напрямком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діяльності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колективу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є робота по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виявленню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підтримці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та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супроводу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обдарованих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учнів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.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Зростає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результативність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перемог у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Всеукраїнських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предметних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олімпіадах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і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конкурсі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захисті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науково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–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дослідницьких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C70BE7">
        <w:rPr>
          <w:rFonts w:eastAsia="Calibri"/>
          <w:sz w:val="28"/>
          <w:szCs w:val="28"/>
          <w:lang w:val="ru-RU" w:eastAsia="en-US"/>
        </w:rPr>
        <w:t>робіт</w:t>
      </w:r>
      <w:proofErr w:type="spellEnd"/>
      <w:r w:rsidRPr="00C70BE7">
        <w:rPr>
          <w:rFonts w:eastAsia="Calibri"/>
          <w:sz w:val="28"/>
          <w:szCs w:val="28"/>
          <w:lang w:val="ru-RU" w:eastAsia="en-US"/>
        </w:rPr>
        <w:t xml:space="preserve"> МАН.</w:t>
      </w:r>
    </w:p>
    <w:p w:rsidR="000A6205" w:rsidRPr="00C70BE7" w:rsidRDefault="000A6205" w:rsidP="00C70BE7">
      <w:pPr>
        <w:pStyle w:val="1"/>
        <w:shd w:val="clear" w:color="auto" w:fill="auto"/>
        <w:spacing w:line="30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 2015-2016 навчальній рік ліцеїсти отримали 47 дипломів на другому етапі Всеукраїнських учнівських олімпіад ( у минулому році 27), на третьому(обласному) - 17 дипломів (у минулому році 4 ), у четвертому етапі 2 учні 10 класу посіли І місця на олімпіаді з екології, учениця 9 класу - ІІІ місце на олімпіаді з хімії, 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3 учні були 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учасниками 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четвертого етапу олімпіад 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з математики, ІКТ, фізики. В конкурсі- захис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ті науково-дослідницьких робіт 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учнів-членів МАН України на І етапі ліцеїсти отримали 20 дипломів, на ІІ етапі – 9, на ІІІ етапі-4.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За результатами участі у конкурсі </w:t>
      </w:r>
      <w:proofErr w:type="spellStart"/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Інтел</w:t>
      </w:r>
      <w:proofErr w:type="spellEnd"/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-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Еко дипломами 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en-US"/>
        </w:rPr>
        <w:t>II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ступеня відзначені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2 учениці 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, дипломами 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en-US"/>
        </w:rPr>
        <w:t>III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ступеня- 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>2 учня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, дипломами 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en-US"/>
        </w:rPr>
        <w:t>IV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>ступеня</w:t>
      </w:r>
      <w:r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-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shd w:val="clear" w:color="auto" w:fill="FFFFFF"/>
          <w:lang w:val="uk-UA"/>
        </w:rPr>
        <w:t xml:space="preserve"> 4 учні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Вперше отримана перемога на міжнародному рівні – ІІ диплом та срібна медаль на екологічній олімпіаді-конкурсі </w:t>
      </w:r>
      <w:r w:rsidRPr="00C70BE7">
        <w:rPr>
          <w:rFonts w:ascii="Times New Roman" w:hAnsi="Times New Roman" w:cs="Times New Roman"/>
          <w:spacing w:val="0"/>
          <w:sz w:val="28"/>
          <w:szCs w:val="28"/>
        </w:rPr>
        <w:t>INESPO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2016, яка прохо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дила   в Королівстві Нідерланди.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Переможцями в </w:t>
      </w:r>
      <w:proofErr w:type="spellStart"/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Інтел-Техно</w:t>
      </w:r>
      <w:proofErr w:type="spellEnd"/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стали </w:t>
      </w:r>
      <w:r w:rsidR="006C7262"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2 учні</w:t>
      </w:r>
      <w:r w:rsidRPr="00C70BE7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  <w:r w:rsidRPr="00C70BE7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6C7262" w:rsidRPr="00C70BE7" w:rsidRDefault="006C7262" w:rsidP="00C70BE7">
      <w:pPr>
        <w:spacing w:after="0" w:line="30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>Протягом року ліцеїсти були активними учасниками  традиційних Міжнародних та Всеукраї</w:t>
      </w:r>
      <w:r w:rsidR="00C70BE7">
        <w:rPr>
          <w:rFonts w:ascii="Times New Roman" w:hAnsi="Times New Roman"/>
          <w:sz w:val="28"/>
          <w:szCs w:val="28"/>
        </w:rPr>
        <w:t xml:space="preserve">нських </w:t>
      </w:r>
      <w:proofErr w:type="spellStart"/>
      <w:r w:rsidR="00C70BE7">
        <w:rPr>
          <w:rFonts w:ascii="Times New Roman" w:hAnsi="Times New Roman"/>
          <w:sz w:val="28"/>
          <w:szCs w:val="28"/>
        </w:rPr>
        <w:t>ігр,конкурсів</w:t>
      </w:r>
      <w:proofErr w:type="spellEnd"/>
      <w:r w:rsidR="00C70BE7">
        <w:rPr>
          <w:rFonts w:ascii="Times New Roman" w:hAnsi="Times New Roman"/>
          <w:sz w:val="28"/>
          <w:szCs w:val="28"/>
        </w:rPr>
        <w:t xml:space="preserve"> «Кенгуру», «</w:t>
      </w:r>
      <w:r w:rsidRPr="00C70BE7">
        <w:rPr>
          <w:rFonts w:ascii="Times New Roman" w:hAnsi="Times New Roman"/>
          <w:sz w:val="28"/>
          <w:szCs w:val="28"/>
        </w:rPr>
        <w:t>Левеня», «</w:t>
      </w:r>
      <w:proofErr w:type="spellStart"/>
      <w:r w:rsidRPr="00C70BE7">
        <w:rPr>
          <w:rFonts w:ascii="Times New Roman" w:hAnsi="Times New Roman"/>
          <w:sz w:val="28"/>
          <w:szCs w:val="28"/>
        </w:rPr>
        <w:t>Грінвич</w:t>
      </w:r>
      <w:proofErr w:type="spellEnd"/>
      <w:r w:rsidRPr="00C70BE7">
        <w:rPr>
          <w:rFonts w:ascii="Times New Roman" w:hAnsi="Times New Roman"/>
          <w:sz w:val="28"/>
          <w:szCs w:val="28"/>
        </w:rPr>
        <w:t>», «Колосок», «Патріот». Вперше брали участь в  конкурсі «</w:t>
      </w:r>
      <w:proofErr w:type="spellStart"/>
      <w:r w:rsidRPr="00C70BE7">
        <w:rPr>
          <w:rFonts w:ascii="Times New Roman" w:hAnsi="Times New Roman"/>
          <w:sz w:val="28"/>
          <w:szCs w:val="28"/>
        </w:rPr>
        <w:t>Геліантус</w:t>
      </w:r>
      <w:proofErr w:type="spellEnd"/>
      <w:r w:rsidRPr="00C70BE7">
        <w:rPr>
          <w:rFonts w:ascii="Times New Roman" w:hAnsi="Times New Roman"/>
          <w:sz w:val="28"/>
          <w:szCs w:val="28"/>
        </w:rPr>
        <w:t>»</w:t>
      </w:r>
      <w:r w:rsidRPr="00C70BE7">
        <w:rPr>
          <w:rFonts w:ascii="Times New Roman" w:hAnsi="Times New Roman"/>
          <w:sz w:val="28"/>
          <w:szCs w:val="28"/>
          <w:lang w:val="ru-RU"/>
        </w:rPr>
        <w:t>.</w:t>
      </w:r>
      <w:r w:rsidRPr="00C70BE7">
        <w:rPr>
          <w:rFonts w:ascii="Times New Roman" w:hAnsi="Times New Roman"/>
          <w:sz w:val="28"/>
          <w:szCs w:val="28"/>
        </w:rPr>
        <w:t xml:space="preserve"> На кінець навчального року склад банку «Обдаровані діти» становив - 243 уч. (47% від загальної кількості ліцеїстів).Саме системна робота з обдаровани</w:t>
      </w:r>
      <w:r w:rsidR="00C70BE7">
        <w:rPr>
          <w:rFonts w:ascii="Times New Roman" w:hAnsi="Times New Roman"/>
          <w:sz w:val="28"/>
          <w:szCs w:val="28"/>
        </w:rPr>
        <w:t>ми дітьми дала такі результати.</w:t>
      </w:r>
      <w:r w:rsidRPr="00C70BE7">
        <w:rPr>
          <w:rFonts w:ascii="Times New Roman" w:hAnsi="Times New Roman"/>
          <w:sz w:val="28"/>
          <w:szCs w:val="28"/>
        </w:rPr>
        <w:t xml:space="preserve"> Це було відзначено на Святі науки, вчителі отримали Подяки, грамоти не тільки дирекції закладу , а і від ректора ПДТУ, Міського управління освіти, Департаменту освіти і науки облдержадміністрації. </w:t>
      </w:r>
      <w:r w:rsidR="00FB39AD" w:rsidRPr="00C70BE7">
        <w:rPr>
          <w:rFonts w:ascii="Times New Roman" w:hAnsi="Times New Roman"/>
          <w:sz w:val="28"/>
          <w:szCs w:val="28"/>
        </w:rPr>
        <w:t>Певні досягнення є серед спортсменів ліцею</w:t>
      </w:r>
      <w:r w:rsidRPr="00C70BE7">
        <w:rPr>
          <w:rFonts w:ascii="Times New Roman" w:hAnsi="Times New Roman"/>
          <w:sz w:val="28"/>
          <w:szCs w:val="28"/>
        </w:rPr>
        <w:t>: вихованці брали участь у</w:t>
      </w:r>
      <w:r w:rsidR="00FB39AD" w:rsidRPr="00C70BE7">
        <w:rPr>
          <w:rFonts w:ascii="Times New Roman" w:hAnsi="Times New Roman"/>
          <w:sz w:val="28"/>
          <w:szCs w:val="28"/>
        </w:rPr>
        <w:t xml:space="preserve"> міських</w:t>
      </w:r>
      <w:r w:rsidRPr="00C70BE7">
        <w:rPr>
          <w:rFonts w:ascii="Times New Roman" w:hAnsi="Times New Roman"/>
          <w:sz w:val="28"/>
          <w:szCs w:val="28"/>
        </w:rPr>
        <w:t xml:space="preserve"> спортивних змаганнях різних рівнів та домоглися </w:t>
      </w:r>
      <w:proofErr w:type="spellStart"/>
      <w:r w:rsidRPr="00C70BE7">
        <w:rPr>
          <w:rFonts w:ascii="Times New Roman" w:hAnsi="Times New Roman"/>
          <w:sz w:val="28"/>
          <w:szCs w:val="28"/>
        </w:rPr>
        <w:t>перемог</w:t>
      </w:r>
      <w:proofErr w:type="spellEnd"/>
      <w:r w:rsidRPr="00C70BE7">
        <w:rPr>
          <w:rFonts w:ascii="Times New Roman" w:hAnsi="Times New Roman"/>
          <w:sz w:val="28"/>
          <w:szCs w:val="28"/>
        </w:rPr>
        <w:t>: міська спартакіада серед учнів зага</w:t>
      </w:r>
      <w:r w:rsidR="00FB39AD" w:rsidRPr="00C70BE7">
        <w:rPr>
          <w:rFonts w:ascii="Times New Roman" w:hAnsi="Times New Roman"/>
          <w:sz w:val="28"/>
          <w:szCs w:val="28"/>
        </w:rPr>
        <w:t xml:space="preserve">льноосвітніх навчальних закладів </w:t>
      </w:r>
      <w:r w:rsidRPr="00C70BE7">
        <w:rPr>
          <w:rFonts w:ascii="Times New Roman" w:hAnsi="Times New Roman"/>
          <w:sz w:val="28"/>
          <w:szCs w:val="28"/>
        </w:rPr>
        <w:t>- І місце; м</w:t>
      </w:r>
      <w:r w:rsidR="00FB39AD" w:rsidRPr="00C70BE7">
        <w:rPr>
          <w:rFonts w:ascii="Times New Roman" w:hAnsi="Times New Roman"/>
          <w:sz w:val="28"/>
          <w:szCs w:val="28"/>
        </w:rPr>
        <w:t xml:space="preserve">іський турнір з футболу </w:t>
      </w:r>
      <w:r w:rsidRPr="00C70BE7">
        <w:rPr>
          <w:rFonts w:ascii="Times New Roman" w:hAnsi="Times New Roman"/>
          <w:sz w:val="28"/>
          <w:szCs w:val="28"/>
        </w:rPr>
        <w:t>- І місце; районний турнір з шахів</w:t>
      </w:r>
      <w:r w:rsidR="00FB39AD" w:rsidRPr="00C70BE7">
        <w:rPr>
          <w:rFonts w:ascii="Times New Roman" w:hAnsi="Times New Roman"/>
          <w:sz w:val="28"/>
          <w:szCs w:val="28"/>
        </w:rPr>
        <w:t xml:space="preserve"> -</w:t>
      </w:r>
      <w:r w:rsidRPr="00C70BE7">
        <w:rPr>
          <w:rFonts w:ascii="Times New Roman" w:hAnsi="Times New Roman"/>
          <w:sz w:val="28"/>
          <w:szCs w:val="28"/>
        </w:rPr>
        <w:t xml:space="preserve"> І місце; міський турнір </w:t>
      </w:r>
      <w:r w:rsidR="00C70BE7">
        <w:rPr>
          <w:rFonts w:ascii="Times New Roman" w:hAnsi="Times New Roman"/>
          <w:sz w:val="28"/>
          <w:szCs w:val="28"/>
        </w:rPr>
        <w:br/>
      </w:r>
      <w:r w:rsidRPr="00C70BE7">
        <w:rPr>
          <w:rFonts w:ascii="Times New Roman" w:hAnsi="Times New Roman"/>
          <w:sz w:val="28"/>
          <w:szCs w:val="28"/>
        </w:rPr>
        <w:t>з шахів</w:t>
      </w:r>
      <w:r w:rsidR="00FB39AD" w:rsidRPr="00C70BE7">
        <w:rPr>
          <w:rFonts w:ascii="Times New Roman" w:hAnsi="Times New Roman"/>
          <w:sz w:val="28"/>
          <w:szCs w:val="28"/>
        </w:rPr>
        <w:t xml:space="preserve"> </w:t>
      </w:r>
      <w:r w:rsidRPr="00C70BE7">
        <w:rPr>
          <w:rFonts w:ascii="Times New Roman" w:hAnsi="Times New Roman"/>
          <w:sz w:val="28"/>
          <w:szCs w:val="28"/>
        </w:rPr>
        <w:t>- IV місце; турнір міста Маріуполя з шашок серед учнів 5-9 класів -</w:t>
      </w:r>
      <w:r w:rsidR="00FB39AD" w:rsidRPr="00C70BE7">
        <w:rPr>
          <w:rFonts w:ascii="Times New Roman" w:hAnsi="Times New Roman"/>
          <w:sz w:val="28"/>
          <w:szCs w:val="28"/>
        </w:rPr>
        <w:t xml:space="preserve"> </w:t>
      </w:r>
      <w:r w:rsidRPr="00C70BE7">
        <w:rPr>
          <w:rFonts w:ascii="Times New Roman" w:hAnsi="Times New Roman"/>
          <w:sz w:val="28"/>
          <w:szCs w:val="28"/>
        </w:rPr>
        <w:t xml:space="preserve">І місце; районний турнір з н/тенісу </w:t>
      </w:r>
      <w:r w:rsidR="00FB39AD" w:rsidRPr="00C70BE7">
        <w:rPr>
          <w:rFonts w:ascii="Times New Roman" w:hAnsi="Times New Roman"/>
          <w:sz w:val="28"/>
          <w:szCs w:val="28"/>
        </w:rPr>
        <w:t xml:space="preserve">- </w:t>
      </w:r>
      <w:r w:rsidRPr="00C70BE7">
        <w:rPr>
          <w:rFonts w:ascii="Times New Roman" w:hAnsi="Times New Roman"/>
          <w:sz w:val="28"/>
          <w:szCs w:val="28"/>
        </w:rPr>
        <w:t>ІІ місце; районний турнір з баскетболу</w:t>
      </w:r>
      <w:r w:rsidR="00FB39AD" w:rsidRPr="00C70BE7">
        <w:rPr>
          <w:rFonts w:ascii="Times New Roman" w:hAnsi="Times New Roman"/>
          <w:sz w:val="28"/>
          <w:szCs w:val="28"/>
        </w:rPr>
        <w:t xml:space="preserve"> </w:t>
      </w:r>
      <w:r w:rsidRPr="00C70BE7">
        <w:rPr>
          <w:rFonts w:ascii="Times New Roman" w:hAnsi="Times New Roman"/>
          <w:sz w:val="28"/>
          <w:szCs w:val="28"/>
        </w:rPr>
        <w:t>- ІІІ місце.</w:t>
      </w:r>
    </w:p>
    <w:p w:rsidR="00FB39AD" w:rsidRPr="00C70BE7" w:rsidRDefault="006C7262" w:rsidP="00C70BE7">
      <w:pPr>
        <w:spacing w:after="0" w:line="30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BE7">
        <w:rPr>
          <w:rFonts w:ascii="Times New Roman" w:hAnsi="Times New Roman"/>
          <w:sz w:val="28"/>
          <w:szCs w:val="28"/>
          <w:lang w:eastAsia="uk-UA"/>
        </w:rPr>
        <w:t xml:space="preserve">За результатами участі учнів у конкурсах різних рівнів такі підсумки: </w:t>
      </w:r>
      <w:r w:rsidRPr="00C70BE7">
        <w:rPr>
          <w:rFonts w:ascii="Times New Roman" w:hAnsi="Times New Roman"/>
          <w:sz w:val="28"/>
          <w:szCs w:val="28"/>
          <w:lang w:eastAsia="uk-UA"/>
        </w:rPr>
        <w:br/>
        <w:t>ІІ (міський) етап Міжнародного мовно-літературного конкурсу учнівської та студентської молоді імені Тараса Шевченка - ІІІ диплом; конкурс малюнків «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Дети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Донбасса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рисуют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мир» (м. Санкт-Петербург, Дипломами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Комитета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по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Культуре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СПб и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Музея-института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семьи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Рерих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 xml:space="preserve"> СПб) - 7 дипломів; міські турніри: юних географів - ІІІ диплом;</w:t>
      </w:r>
      <w:r w:rsidRPr="00C70BE7">
        <w:rPr>
          <w:rFonts w:ascii="Times New Roman" w:hAnsi="Times New Roman"/>
          <w:sz w:val="28"/>
          <w:szCs w:val="28"/>
        </w:rPr>
        <w:t xml:space="preserve"> турнір юних хіміків - І диплом; турнір юних біологів - </w:t>
      </w:r>
      <w:r w:rsidRPr="00C70BE7">
        <w:rPr>
          <w:rFonts w:ascii="Times New Roman" w:hAnsi="Times New Roman"/>
          <w:sz w:val="28"/>
          <w:szCs w:val="28"/>
          <w:lang w:eastAsia="uk-UA"/>
        </w:rPr>
        <w:t xml:space="preserve">ІІІ диплом; міський інтернет-турнір з історичного краєзнавства «Знавці історії міста» - </w:t>
      </w:r>
      <w:r w:rsidRPr="00C70BE7">
        <w:rPr>
          <w:rFonts w:ascii="Times New Roman" w:hAnsi="Times New Roman"/>
          <w:sz w:val="28"/>
          <w:szCs w:val="28"/>
          <w:lang w:val="en-US" w:eastAsia="uk-UA"/>
        </w:rPr>
        <w:t>IV</w:t>
      </w:r>
      <w:r w:rsidRPr="00C70BE7">
        <w:rPr>
          <w:rFonts w:ascii="Times New Roman" w:hAnsi="Times New Roman"/>
          <w:sz w:val="28"/>
          <w:szCs w:val="28"/>
          <w:lang w:eastAsia="uk-UA"/>
        </w:rPr>
        <w:t xml:space="preserve"> місце та </w:t>
      </w:r>
      <w:r w:rsidR="00C70BE7">
        <w:rPr>
          <w:rFonts w:ascii="Times New Roman" w:hAnsi="Times New Roman"/>
          <w:sz w:val="28"/>
          <w:szCs w:val="28"/>
          <w:lang w:eastAsia="uk-UA"/>
        </w:rPr>
        <w:br/>
      </w:r>
      <w:r w:rsidRPr="00C70BE7">
        <w:rPr>
          <w:rFonts w:ascii="Times New Roman" w:hAnsi="Times New Roman"/>
          <w:sz w:val="28"/>
          <w:szCs w:val="28"/>
          <w:lang w:eastAsia="uk-UA"/>
        </w:rPr>
        <w:t xml:space="preserve">І </w:t>
      </w:r>
      <w:r w:rsidR="00FB39AD" w:rsidRPr="00C70BE7">
        <w:rPr>
          <w:rFonts w:ascii="Times New Roman" w:hAnsi="Times New Roman"/>
          <w:sz w:val="28"/>
          <w:szCs w:val="28"/>
          <w:lang w:eastAsia="uk-UA"/>
        </w:rPr>
        <w:t>місце;</w:t>
      </w:r>
      <w:r w:rsidRPr="00C70BE7">
        <w:rPr>
          <w:rFonts w:ascii="Times New Roman" w:hAnsi="Times New Roman"/>
          <w:sz w:val="28"/>
          <w:szCs w:val="28"/>
          <w:lang w:eastAsia="uk-UA"/>
        </w:rPr>
        <w:t xml:space="preserve"> міський чемпіонат та весняний турнір інтелектуальної гри «</w:t>
      </w:r>
      <w:proofErr w:type="spellStart"/>
      <w:r w:rsidRPr="00C70BE7">
        <w:rPr>
          <w:rFonts w:ascii="Times New Roman" w:hAnsi="Times New Roman"/>
          <w:sz w:val="28"/>
          <w:szCs w:val="28"/>
          <w:lang w:eastAsia="uk-UA"/>
        </w:rPr>
        <w:t>Що?Де?Коли</w:t>
      </w:r>
      <w:proofErr w:type="spellEnd"/>
      <w:r w:rsidRPr="00C70BE7">
        <w:rPr>
          <w:rFonts w:ascii="Times New Roman" w:hAnsi="Times New Roman"/>
          <w:sz w:val="28"/>
          <w:szCs w:val="28"/>
          <w:lang w:eastAsia="uk-UA"/>
        </w:rPr>
        <w:t>?»</w:t>
      </w:r>
      <w:r w:rsidR="00FB39AD" w:rsidRPr="00C70BE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70BE7">
        <w:rPr>
          <w:rFonts w:ascii="Times New Roman" w:hAnsi="Times New Roman"/>
          <w:sz w:val="28"/>
          <w:szCs w:val="28"/>
          <w:lang w:eastAsia="uk-UA"/>
        </w:rPr>
        <w:t>-</w:t>
      </w:r>
      <w:r w:rsidR="00FB39AD" w:rsidRPr="00C70BE7">
        <w:rPr>
          <w:rFonts w:ascii="Times New Roman" w:hAnsi="Times New Roman"/>
          <w:sz w:val="28"/>
          <w:szCs w:val="28"/>
          <w:lang w:eastAsia="uk-UA"/>
        </w:rPr>
        <w:t xml:space="preserve"> І місце. </w:t>
      </w:r>
    </w:p>
    <w:p w:rsidR="00FB39AD" w:rsidRPr="00C70BE7" w:rsidRDefault="00FB39AD" w:rsidP="00C70BE7">
      <w:pPr>
        <w:spacing w:after="0" w:line="300" w:lineRule="auto"/>
        <w:ind w:firstLine="567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lastRenderedPageBreak/>
        <w:t>Загалом учнівський та педагогічний колектив за підсумками участі у олімпіадах та Всеукраїнському конкурсі-захисті науково-дослідницьких робіт учнів-членів МАН України є одним з кращих у місті.</w:t>
      </w:r>
    </w:p>
    <w:p w:rsidR="00FB39AD" w:rsidRPr="00C70BE7" w:rsidRDefault="00FB39AD" w:rsidP="00C70BE7">
      <w:pPr>
        <w:shd w:val="clear" w:color="auto" w:fill="FFFFFF"/>
        <w:spacing w:after="0" w:line="30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Виховна система ліцею охоплює весь педагогічний процес, об'єднуючи навчання, позакласну діяльність дітей, різноманітну діяльність і спілкування за межами ліцею. Головний зміст виховного процесу</w:t>
      </w:r>
      <w:r w:rsidRPr="00C70BE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розвиток учня, його творчої індивідуальності.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Виховна робота педагогічного колективу ліцею була підпорядкована проблемній темі ліцею «Гармонійний розвиток особистості як найвищої цінності, підготовка компетентного випускника, успішного громадянина». Пріоритетні напрямки виховної діяльності навчального закладу: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громадянсько</w:t>
      </w:r>
      <w:proofErr w:type="spellEnd"/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-патріотичне виховання;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воєнно-патріотичне виховання;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превентивне виховання;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морально-правове виховання;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екологічне виховання;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трудове виховання та профорієнтаційна робота; художньо-естетичне виховання; творчий розвиток особистості;</w:t>
      </w:r>
      <w:r w:rsidR="003B4994"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родинно-сімейне виховання.</w:t>
      </w:r>
    </w:p>
    <w:p w:rsidR="00FB39AD" w:rsidRPr="00C70BE7" w:rsidRDefault="00FB39AD" w:rsidP="00C70BE7">
      <w:pPr>
        <w:shd w:val="clear" w:color="auto" w:fill="FFFFFF"/>
        <w:spacing w:after="0" w:line="30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В основу діяльності ліцею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взаємозв’язку, розумового, морального, фізичного і естетичного виховання, науковості, диференціації, індивідуалізації змісту і форм освіти, розвиваючого характеру  навчання. Виховна робота ліцею була спрямована на вирішення таких завдань: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виховання громадсько-патріотичних якостей завдяки продовженню воєнно-патріотичної роботи;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створення умов для формування творчої особистості, її інтелектуального та духовного розвитку учнів;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береження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морального,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психологічного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недопущення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проявів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жорстокості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насильства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учнівському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середовищі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>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hAnsi="Times New Roman"/>
          <w:sz w:val="28"/>
          <w:szCs w:val="28"/>
        </w:rPr>
        <w:t xml:space="preserve">створення умов для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інформаційно-комунікаційних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Pr="00C70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комунікативних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 w:rsidRPr="00C70B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BE7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C70BE7">
        <w:rPr>
          <w:rFonts w:ascii="Times New Roman" w:hAnsi="Times New Roman"/>
          <w:sz w:val="28"/>
          <w:szCs w:val="28"/>
        </w:rPr>
        <w:t xml:space="preserve"> у позаурочній діяльності;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формування особистісно-орієнтованого виховного процесу закладу шляхом залучення ліцеїстів до клубної діяльності, творчих об’єднань, активне залучення до органів самоврядування;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MS Mincho" w:hAnsi="Times New Roman"/>
          <w:sz w:val="28"/>
          <w:szCs w:val="28"/>
          <w:lang w:eastAsia="ja-JP"/>
        </w:rPr>
        <w:t>виховання в учнів свідомого ставлення до свого здоров’я, формування здорового способу життя, збереження і зміцнення фізичного і психічного здоров’я;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підготовка учнів до соціальної адаптації через реалізацію їхніх професійних намірів, естетичне, екологічне та трудове виховання;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забезпечення психолого-педагогічного супроводу учасників навчально-виховного процесу;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Pr="00C70BE7">
        <w:rPr>
          <w:rFonts w:ascii="Times New Roman" w:hAnsi="Times New Roman"/>
          <w:sz w:val="28"/>
          <w:szCs w:val="28"/>
        </w:rPr>
        <w:t>провадження нових форм і методів співпраці та взаємодії з батьками;</w:t>
      </w:r>
    </w:p>
    <w:p w:rsidR="00FB39AD" w:rsidRPr="00C70BE7" w:rsidRDefault="00FB39AD" w:rsidP="00C70BE7">
      <w:pPr>
        <w:numPr>
          <w:ilvl w:val="3"/>
          <w:numId w:val="1"/>
        </w:num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залучення батьківської спільноти до участі у виховному процесі.</w:t>
      </w:r>
    </w:p>
    <w:p w:rsidR="000A6205" w:rsidRPr="00C70BE7" w:rsidRDefault="003B4994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>Зазначені завдання були спрямовані на виконання основної мети виховної роботи у ліцеї, а саме – створення сприятливих умов для розвитку творчих здібностей обдарованих дітей.</w:t>
      </w:r>
    </w:p>
    <w:p w:rsidR="00FB39AD" w:rsidRPr="00C70BE7" w:rsidRDefault="003B4994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 xml:space="preserve">У ліцеї створена система виховної роботи з широким використанням проектної методики. Вінок традицій – це календар, по якому живуть діти: свято «Присвячення в ліцеїсти»,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квести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>, Світський Бал, декада науки, Вахта Пам'яті, торжества, вечірки, фестивалі, наукові форуми і конференції, спортивні свята. Працював кружок «Зелений паросток»; клуби: «Громадянин» , «Дизайн»; спортивні секції.</w:t>
      </w:r>
      <w:r w:rsidR="00626C8C" w:rsidRPr="00C70BE7">
        <w:rPr>
          <w:rFonts w:eastAsia="Calibri"/>
          <w:sz w:val="28"/>
          <w:szCs w:val="28"/>
          <w:lang w:eastAsia="en-US"/>
        </w:rPr>
        <w:t xml:space="preserve"> Вчителі фізичного виховання залучають учнів до здорового способу життя, занять спортом.</w:t>
      </w:r>
    </w:p>
    <w:p w:rsidR="000A6205" w:rsidRPr="00C70BE7" w:rsidRDefault="00626C8C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 xml:space="preserve">Середовище, в якому знаходяться діти, сприятливе для виховання патріотичних і громадянських якостей, соціалізації учнів. В рамках напряму, направленого на цивільне і військово-патріотичне виховання, пройшли заходи: традиційний місячник, присвячений Дню захисника Вітчизни,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 мужності, дебати, зустрічі з волонтерами м. Маріуполя, акція «Лист солдатові», конкурси малюнків, есе. Завершився місячник спортивною програмою - «Сміливий і мужній».</w:t>
      </w:r>
    </w:p>
    <w:p w:rsidR="00626C8C" w:rsidRPr="00C70BE7" w:rsidRDefault="00626C8C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 xml:space="preserve">Становленню загальнолюдських цінностей у свідомості учнів сприяли заходи, присвячені Дню Великої Перемоги: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 мужності, поздоровлення ветеранів війни, бесіди, лекції, «конкурс портретів» Героїв війни,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 – проекти і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відеоуроки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>,  зустрічі з волонтерами, майстер – клас «Квітка пам’яті».</w:t>
      </w:r>
    </w:p>
    <w:p w:rsidR="00626C8C" w:rsidRPr="00C70BE7" w:rsidRDefault="00626C8C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 xml:space="preserve">У становленні особистості учнів велика роль відводиться морально естетичному вихованню, яке сприяє духовному формуванню особистості, розвитку творчих здібностей,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дарувань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 і талантів. Протягом всього навчального року були збережені головні традиції ліцею, які наповнили виховну роботу цікавою, змістовною діяльністю: ліцейський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 «Моя країна - Україна», Декада, присвячена Дню вчителя, Світський бал, Свято науки,  Свято Останнього дзвінка, випускний вечір.</w:t>
      </w:r>
    </w:p>
    <w:p w:rsidR="00626C8C" w:rsidRPr="00C70BE7" w:rsidRDefault="00626C8C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>Спортивні команди ліцею по футболу, баскетболу і волейболу займають призові місця в міських змаганнях. Величезна увага приділяється бесідам про здоровий спосіб життя. Організовані зустрічі з лікарями, працівниками рятувальних станцій, проведені тренінги за участю психолога. Традиційно пройшов День Здоров'я на стадіоні «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Азовец</w:t>
      </w:r>
      <w:proofErr w:type="spellEnd"/>
      <w:r w:rsidRPr="00C70BE7">
        <w:rPr>
          <w:rFonts w:eastAsia="Calibri"/>
          <w:sz w:val="28"/>
          <w:szCs w:val="28"/>
          <w:lang w:eastAsia="en-US"/>
        </w:rPr>
        <w:t>», в якому взяли участь учні 7-11 класів.</w:t>
      </w:r>
      <w:r w:rsidR="004B5FB8" w:rsidRPr="00C70BE7">
        <w:rPr>
          <w:rFonts w:eastAsia="Calibri"/>
          <w:sz w:val="28"/>
          <w:szCs w:val="28"/>
          <w:lang w:eastAsia="en-US"/>
        </w:rPr>
        <w:t xml:space="preserve"> У жовтні, згідно з планом виховної роботи, пройшла щорічна екологічна декада, в рамках якої були проведені: акція "Чисте місто», турніри ЩДК, дебати, конкурс фотографій. Був проведений День науки.</w:t>
      </w:r>
    </w:p>
    <w:p w:rsidR="004B5FB8" w:rsidRPr="00C70BE7" w:rsidRDefault="004B5FB8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>Учні – переможці міського етапу гри «Що? Де? Коли?».</w:t>
      </w:r>
    </w:p>
    <w:p w:rsidR="00626C8C" w:rsidRPr="00C70BE7" w:rsidRDefault="004B5FB8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 xml:space="preserve">У 2015 – 2016 навчальному році був реалізований проект «Ліцейська субота». Проект складається з 3 основних блоків: </w:t>
      </w:r>
      <w:r w:rsidRPr="00C70BE7">
        <w:rPr>
          <w:rFonts w:eastAsia="Calibri"/>
          <w:sz w:val="28"/>
          <w:szCs w:val="28"/>
          <w:lang w:eastAsia="en-US"/>
        </w:rPr>
        <w:tab/>
        <w:t xml:space="preserve">І блок «Учбова година» 8.30 – 12.15 </w:t>
      </w:r>
      <w:r w:rsidR="00C70BE7">
        <w:rPr>
          <w:rFonts w:eastAsia="Calibri"/>
          <w:sz w:val="28"/>
          <w:szCs w:val="28"/>
          <w:lang w:eastAsia="en-US"/>
        </w:rPr>
        <w:br/>
      </w:r>
      <w:r w:rsidRPr="00C70BE7">
        <w:rPr>
          <w:rFonts w:eastAsia="Calibri"/>
          <w:sz w:val="28"/>
          <w:szCs w:val="28"/>
          <w:lang w:eastAsia="en-US"/>
        </w:rPr>
        <w:t xml:space="preserve">(4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 xml:space="preserve">); </w:t>
      </w:r>
      <w:r w:rsidRPr="00C70BE7">
        <w:rPr>
          <w:rFonts w:eastAsia="Calibri"/>
          <w:sz w:val="28"/>
          <w:szCs w:val="28"/>
          <w:lang w:eastAsia="en-US"/>
        </w:rPr>
        <w:tab/>
        <w:t>ІІ блок «Година інтелекту і творчості» 12.15 – 14.00; ІІІ блок «Вечори зустрічей» 15.30 – 17.30.</w:t>
      </w:r>
    </w:p>
    <w:p w:rsidR="00626C8C" w:rsidRPr="00C70BE7" w:rsidRDefault="004B5FB8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lastRenderedPageBreak/>
        <w:t xml:space="preserve">І блок «Учбова година» містила 4 </w:t>
      </w:r>
      <w:proofErr w:type="spellStart"/>
      <w:r w:rsidRPr="00C70BE7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C70BE7">
        <w:rPr>
          <w:rFonts w:eastAsia="Calibri"/>
          <w:sz w:val="28"/>
          <w:szCs w:val="28"/>
          <w:lang w:eastAsia="en-US"/>
        </w:rPr>
        <w:t>, під час яких учні мали можливість відвідувати факультативи і заняття по підготовці до ЗНО: український; російський; англійський; німецький; польський; ІКТ. ІІ блок «Година інтелекту і творчості»  - це клубна робота по напрямах: дебати; живопис; «Що? Де? Коли?»; школа «Лідер»; Школа бізнесу.</w:t>
      </w:r>
    </w:p>
    <w:p w:rsidR="004B5FB8" w:rsidRPr="00C70BE7" w:rsidRDefault="002A2597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rFonts w:eastAsia="Calibri"/>
          <w:sz w:val="28"/>
          <w:szCs w:val="28"/>
          <w:lang w:eastAsia="en-US"/>
        </w:rPr>
        <w:t>В</w:t>
      </w:r>
      <w:r w:rsidRPr="00C70BE7">
        <w:rPr>
          <w:rFonts w:eastAsia="Calibri"/>
          <w:sz w:val="28"/>
          <w:szCs w:val="28"/>
          <w:lang w:eastAsia="en-US"/>
        </w:rPr>
        <w:t>ідвід</w:t>
      </w:r>
      <w:r w:rsidRPr="00C70BE7">
        <w:rPr>
          <w:rFonts w:eastAsia="Calibri"/>
          <w:sz w:val="28"/>
          <w:szCs w:val="28"/>
          <w:lang w:eastAsia="en-US"/>
        </w:rPr>
        <w:t>ували заняття «Ліцейську суботи»  більше 30% ліцеїстів. Таким чином вони мали можливість займатися інтелектуальною та творчою діяльністю безкоштовно.</w:t>
      </w:r>
    </w:p>
    <w:p w:rsidR="002A2597" w:rsidRPr="00C70BE7" w:rsidRDefault="002A2597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mirrorIndents/>
        <w:jc w:val="both"/>
        <w:rPr>
          <w:sz w:val="28"/>
          <w:szCs w:val="28"/>
          <w:shd w:val="clear" w:color="auto" w:fill="FFFFFF"/>
        </w:rPr>
      </w:pPr>
      <w:r w:rsidRPr="00C70BE7">
        <w:rPr>
          <w:sz w:val="28"/>
          <w:szCs w:val="28"/>
          <w:shd w:val="clear" w:color="auto" w:fill="FFFFFF"/>
        </w:rPr>
        <w:t>У ліцеї існує система заохочення: це і персональні виставки, і відкриття іменних зірок на Алеї слави, і фото в щоденниках, вшанування переможців на святах, репортажі в газеті і на сайті ліцею.</w:t>
      </w:r>
    </w:p>
    <w:p w:rsidR="007A5226" w:rsidRPr="00C70BE7" w:rsidRDefault="007A5226" w:rsidP="00C70BE7">
      <w:pPr>
        <w:spacing w:after="0" w:line="30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 xml:space="preserve">У ліцеї не зареєстровані випадки з дітьми, що потребують індивідуального педагогічного підходу. </w:t>
      </w:r>
    </w:p>
    <w:p w:rsidR="004B5FB8" w:rsidRPr="00C70BE7" w:rsidRDefault="002A2597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0BE7">
        <w:rPr>
          <w:sz w:val="28"/>
          <w:szCs w:val="28"/>
          <w:shd w:val="clear" w:color="auto" w:fill="FFFFFF"/>
        </w:rPr>
        <w:t>Постійна робота проводиться з батьками: дні батьківського самоврядування, які дозволяють отримати батькам</w:t>
      </w:r>
      <w:r w:rsidRPr="00C70BE7">
        <w:rPr>
          <w:sz w:val="28"/>
          <w:szCs w:val="28"/>
          <w:shd w:val="clear" w:color="auto" w:fill="FFFFFF"/>
        </w:rPr>
        <w:t xml:space="preserve"> об'єктивну інформацію про ліцей</w:t>
      </w:r>
      <w:r w:rsidRPr="00C70BE7">
        <w:rPr>
          <w:sz w:val="28"/>
          <w:szCs w:val="28"/>
          <w:shd w:val="clear" w:color="auto" w:fill="FFFFFF"/>
        </w:rPr>
        <w:t xml:space="preserve">, брати участь в управлінських рішеннях; День Довіри, </w:t>
      </w:r>
      <w:proofErr w:type="spellStart"/>
      <w:r w:rsidRPr="00C70BE7">
        <w:rPr>
          <w:sz w:val="28"/>
          <w:szCs w:val="28"/>
          <w:shd w:val="clear" w:color="auto" w:fill="FFFFFF"/>
        </w:rPr>
        <w:t>уроки</w:t>
      </w:r>
      <w:proofErr w:type="spellEnd"/>
      <w:r w:rsidRPr="00C70BE7">
        <w:rPr>
          <w:sz w:val="28"/>
          <w:szCs w:val="28"/>
          <w:shd w:val="clear" w:color="auto" w:fill="FFFFFF"/>
        </w:rPr>
        <w:t xml:space="preserve"> профорієнтації, спільні інтелектуальні та творчі конкурси. Величезна робота проводиться з профорієнтації учнів, як вчителями, так і з залученням батьківської громадськості.</w:t>
      </w:r>
    </w:p>
    <w:p w:rsidR="002A2597" w:rsidRPr="00C70BE7" w:rsidRDefault="002A2597" w:rsidP="00C70BE7">
      <w:pPr>
        <w:spacing w:after="0" w:line="30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>Протягом</w:t>
      </w:r>
      <w:r w:rsidR="00C70BE7">
        <w:rPr>
          <w:rFonts w:ascii="Times New Roman" w:hAnsi="Times New Roman"/>
          <w:sz w:val="28"/>
          <w:szCs w:val="28"/>
        </w:rPr>
        <w:t xml:space="preserve"> </w:t>
      </w:r>
      <w:r w:rsidRPr="00C70BE7">
        <w:rPr>
          <w:rFonts w:ascii="Times New Roman" w:hAnsi="Times New Roman"/>
          <w:sz w:val="28"/>
          <w:szCs w:val="28"/>
        </w:rPr>
        <w:t xml:space="preserve">2015-16 </w:t>
      </w:r>
      <w:proofErr w:type="spellStart"/>
      <w:r w:rsidRPr="00C70BE7">
        <w:rPr>
          <w:rFonts w:ascii="Times New Roman" w:hAnsi="Times New Roman"/>
          <w:sz w:val="28"/>
          <w:szCs w:val="28"/>
        </w:rPr>
        <w:t>н.р</w:t>
      </w:r>
      <w:proofErr w:type="spellEnd"/>
      <w:r w:rsidRPr="00C70BE7">
        <w:rPr>
          <w:rFonts w:ascii="Times New Roman" w:hAnsi="Times New Roman"/>
          <w:sz w:val="28"/>
          <w:szCs w:val="28"/>
        </w:rPr>
        <w:t>.</w:t>
      </w:r>
      <w:r w:rsidR="00E93F89" w:rsidRPr="00C70BE7">
        <w:rPr>
          <w:rFonts w:ascii="Times New Roman" w:hAnsi="Times New Roman"/>
          <w:sz w:val="28"/>
          <w:szCs w:val="28"/>
        </w:rPr>
        <w:t xml:space="preserve"> педагогічн</w:t>
      </w:r>
      <w:r w:rsidRPr="00C70BE7">
        <w:rPr>
          <w:rFonts w:ascii="Times New Roman" w:hAnsi="Times New Roman"/>
          <w:sz w:val="28"/>
          <w:szCs w:val="28"/>
        </w:rPr>
        <w:t>ий</w:t>
      </w:r>
      <w:r w:rsidR="00E93F89" w:rsidRPr="00C70BE7">
        <w:rPr>
          <w:rFonts w:ascii="Times New Roman" w:hAnsi="Times New Roman"/>
          <w:sz w:val="28"/>
          <w:szCs w:val="28"/>
        </w:rPr>
        <w:t xml:space="preserve"> колектив </w:t>
      </w:r>
      <w:r w:rsidRPr="00C70BE7">
        <w:rPr>
          <w:rFonts w:ascii="Times New Roman" w:hAnsi="Times New Roman"/>
          <w:sz w:val="28"/>
          <w:szCs w:val="28"/>
        </w:rPr>
        <w:t>працював</w:t>
      </w:r>
      <w:r w:rsidR="00E93F89" w:rsidRPr="00C70BE7">
        <w:rPr>
          <w:rFonts w:ascii="Times New Roman" w:hAnsi="Times New Roman"/>
          <w:sz w:val="28"/>
          <w:szCs w:val="28"/>
        </w:rPr>
        <w:t xml:space="preserve"> на</w:t>
      </w:r>
      <w:r w:rsidRPr="00C70BE7">
        <w:rPr>
          <w:rFonts w:ascii="Times New Roman" w:hAnsi="Times New Roman"/>
          <w:sz w:val="28"/>
          <w:szCs w:val="28"/>
        </w:rPr>
        <w:t>д</w:t>
      </w:r>
      <w:r w:rsidR="00E93F89" w:rsidRPr="00C70BE7">
        <w:rPr>
          <w:rFonts w:ascii="Times New Roman" w:hAnsi="Times New Roman"/>
          <w:sz w:val="28"/>
          <w:szCs w:val="28"/>
        </w:rPr>
        <w:t xml:space="preserve"> продовження</w:t>
      </w:r>
      <w:r w:rsidRPr="00C70BE7">
        <w:rPr>
          <w:rFonts w:ascii="Times New Roman" w:hAnsi="Times New Roman"/>
          <w:sz w:val="28"/>
          <w:szCs w:val="28"/>
        </w:rPr>
        <w:t>м</w:t>
      </w:r>
      <w:r w:rsidR="00E93F89" w:rsidRPr="00C70BE7">
        <w:rPr>
          <w:rFonts w:ascii="Times New Roman" w:hAnsi="Times New Roman"/>
          <w:sz w:val="28"/>
          <w:szCs w:val="28"/>
        </w:rPr>
        <w:t xml:space="preserve"> реалізації науково-методичної проблеми «Підвищення якості  профільної  освіти  шляхом створення </w:t>
      </w:r>
      <w:proofErr w:type="spellStart"/>
      <w:r w:rsidR="00E93F89" w:rsidRPr="00C70BE7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E93F89" w:rsidRPr="00C70BE7">
        <w:rPr>
          <w:rFonts w:ascii="Times New Roman" w:hAnsi="Times New Roman"/>
          <w:sz w:val="28"/>
          <w:szCs w:val="28"/>
        </w:rPr>
        <w:t xml:space="preserve"> освітнього  простору  через  впровадження у навчально-виховний процес </w:t>
      </w:r>
      <w:r w:rsidRPr="00C70BE7">
        <w:rPr>
          <w:rFonts w:ascii="Times New Roman" w:hAnsi="Times New Roman"/>
          <w:sz w:val="28"/>
          <w:szCs w:val="28"/>
        </w:rPr>
        <w:t>сучасних освітніх технологій» 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Робота була спрямована на створення умов для підвищення кваліфікації та нарощування кадрового педагогічного потенціалу ліцею, підготовка вчителя як суб'єкта професійної діяльності. Освітній процес здійснюють 38 педагогічних працівника, 1 практичний психолог, у тому числі 22 з вищою кваліфікаційною категорією (62%); з першою кваліфікаційною категорією – 11(32%); з другою категорією - 1; категорію спеціаліст - 1; мають звання «старший вчитель» - 4 </w:t>
      </w:r>
      <w:proofErr w:type="spellStart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>чол</w:t>
      </w:r>
      <w:proofErr w:type="spellEnd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., «вчитель - методист» - 6 </w:t>
      </w:r>
      <w:proofErr w:type="spellStart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>чол</w:t>
      </w:r>
      <w:proofErr w:type="spellEnd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. В 2015-2016 навчальному році 2 заступника директора з НВР </w:t>
      </w:r>
      <w:proofErr w:type="spellStart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Ляднова</w:t>
      </w:r>
      <w:proofErr w:type="spellEnd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Л. С. і з ВР </w:t>
      </w:r>
      <w:r w:rsidR="00C70B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Цибенко Л. Р. пройшли атестацію на відповідність займаній посаді, 10 педагогів пройшли атестацію: 6 підтвердили раніше присвоєну кваліфікаційну категорію, 3 було присвоєно педагогічне звання «вчитель - методист», 1 була присвоєна кваліфікаційна категорія «спеціаліст 1 категорії». Педагоги своєчасно пройшли і проходять курси підвищення кваліфікації</w:t>
      </w:r>
    </w:p>
    <w:p w:rsidR="007A5226" w:rsidRPr="00C70BE7" w:rsidRDefault="002A2597" w:rsidP="00C70BE7">
      <w:pPr>
        <w:pStyle w:val="a3"/>
        <w:shd w:val="clear" w:color="auto" w:fill="FFFFFF"/>
        <w:spacing w:before="0" w:beforeAutospacing="0" w:after="0" w:afterAutospacing="0" w:line="30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C70BE7">
        <w:rPr>
          <w:sz w:val="28"/>
          <w:szCs w:val="28"/>
          <w:shd w:val="clear" w:color="auto" w:fill="FFFFFF"/>
        </w:rPr>
        <w:t xml:space="preserve">Педагогічні працівники постійно перебувають у стані пошуку нових форм проведення уроку, які б стимулювали творчі можливості учнів-ліцеїстів. Учителі були активними учасниками міських методичних заходів. На базі ліцею були проведені такі міські методичні заходи: майстер - клас заступника директора з ВР Цибенко Л. </w:t>
      </w:r>
      <w:r w:rsidR="007A5226" w:rsidRPr="00C70BE7">
        <w:rPr>
          <w:sz w:val="28"/>
          <w:szCs w:val="28"/>
          <w:shd w:val="clear" w:color="auto" w:fill="FFFFFF"/>
        </w:rPr>
        <w:t>Г</w:t>
      </w:r>
      <w:r w:rsidRPr="00C70BE7">
        <w:rPr>
          <w:sz w:val="28"/>
          <w:szCs w:val="28"/>
          <w:shd w:val="clear" w:color="auto" w:fill="FFFFFF"/>
        </w:rPr>
        <w:t>. з питань роботи з батьками;</w:t>
      </w:r>
      <w:r w:rsidRPr="00C70BE7">
        <w:rPr>
          <w:sz w:val="28"/>
          <w:szCs w:val="28"/>
          <w:shd w:val="clear" w:color="auto" w:fill="FFFFFF"/>
        </w:rPr>
        <w:t xml:space="preserve"> школа </w:t>
      </w:r>
      <w:proofErr w:type="spellStart"/>
      <w:r w:rsidRPr="00C70BE7">
        <w:rPr>
          <w:sz w:val="28"/>
          <w:szCs w:val="28"/>
          <w:shd w:val="clear" w:color="auto" w:fill="FFFFFF"/>
        </w:rPr>
        <w:t>педмайстерності</w:t>
      </w:r>
      <w:proofErr w:type="spellEnd"/>
      <w:r w:rsidRPr="00C70BE7">
        <w:rPr>
          <w:sz w:val="28"/>
          <w:szCs w:val="28"/>
          <w:shd w:val="clear" w:color="auto" w:fill="FFFFFF"/>
        </w:rPr>
        <w:t xml:space="preserve"> заступника директора з НВР </w:t>
      </w:r>
      <w:proofErr w:type="spellStart"/>
      <w:r w:rsidRPr="00C70BE7">
        <w:rPr>
          <w:sz w:val="28"/>
          <w:szCs w:val="28"/>
          <w:shd w:val="clear" w:color="auto" w:fill="FFFFFF"/>
        </w:rPr>
        <w:t>Лядновой</w:t>
      </w:r>
      <w:proofErr w:type="spellEnd"/>
      <w:r w:rsidRPr="00C70BE7">
        <w:rPr>
          <w:sz w:val="28"/>
          <w:szCs w:val="28"/>
          <w:shd w:val="clear" w:color="auto" w:fill="FFFFFF"/>
        </w:rPr>
        <w:t xml:space="preserve"> </w:t>
      </w:r>
      <w:r w:rsidR="007A5226" w:rsidRPr="00C70BE7">
        <w:rPr>
          <w:sz w:val="28"/>
          <w:szCs w:val="28"/>
          <w:shd w:val="clear" w:color="auto" w:fill="FFFFFF"/>
        </w:rPr>
        <w:t>Л</w:t>
      </w:r>
      <w:r w:rsidRPr="00C70BE7">
        <w:rPr>
          <w:sz w:val="28"/>
          <w:szCs w:val="28"/>
          <w:shd w:val="clear" w:color="auto" w:fill="FFFFFF"/>
        </w:rPr>
        <w:t>. С. по темі «Контрольно – аналітична діяльність». Педагоги взяли участь в міський</w:t>
      </w:r>
      <w:r w:rsidRPr="00C70BE7">
        <w:rPr>
          <w:sz w:val="28"/>
          <w:szCs w:val="28"/>
          <w:shd w:val="clear" w:color="auto" w:fill="FFFFFF"/>
        </w:rPr>
        <w:t xml:space="preserve"> </w:t>
      </w:r>
      <w:r w:rsidRPr="00C70BE7">
        <w:rPr>
          <w:sz w:val="28"/>
          <w:szCs w:val="28"/>
          <w:shd w:val="clear" w:color="auto" w:fill="FFFFFF"/>
        </w:rPr>
        <w:t>науково-практичній конференції «Патріотизм та духовність у формуванні національної ідентичності дітей та учнівської молоді в сучасних соціокультурних умовах» («Досвід роботи технічного ліцею» засту</w:t>
      </w:r>
      <w:r w:rsidRPr="00C70BE7">
        <w:rPr>
          <w:sz w:val="28"/>
          <w:szCs w:val="28"/>
          <w:shd w:val="clear" w:color="auto" w:fill="FFFFFF"/>
        </w:rPr>
        <w:t>пник директора з ВР Цибенко Л.Г.</w:t>
      </w:r>
      <w:r w:rsidRPr="00C70BE7">
        <w:rPr>
          <w:sz w:val="28"/>
          <w:szCs w:val="28"/>
          <w:shd w:val="clear" w:color="auto" w:fill="FFFFFF"/>
        </w:rPr>
        <w:t xml:space="preserve">., класний керівник </w:t>
      </w:r>
      <w:proofErr w:type="spellStart"/>
      <w:r w:rsidRPr="00C70BE7">
        <w:rPr>
          <w:sz w:val="28"/>
          <w:szCs w:val="28"/>
          <w:shd w:val="clear" w:color="auto" w:fill="FFFFFF"/>
        </w:rPr>
        <w:t>Петро</w:t>
      </w:r>
      <w:r w:rsidRPr="00C70BE7">
        <w:rPr>
          <w:sz w:val="28"/>
          <w:szCs w:val="28"/>
          <w:shd w:val="clear" w:color="auto" w:fill="FFFFFF"/>
        </w:rPr>
        <w:t>вськая</w:t>
      </w:r>
      <w:proofErr w:type="spellEnd"/>
      <w:r w:rsidRPr="00C70BE7">
        <w:rPr>
          <w:sz w:val="28"/>
          <w:szCs w:val="28"/>
          <w:shd w:val="clear" w:color="auto" w:fill="FFFFFF"/>
        </w:rPr>
        <w:t xml:space="preserve"> Н.В. </w:t>
      </w:r>
      <w:r w:rsidRPr="00C70BE7">
        <w:rPr>
          <w:sz w:val="28"/>
          <w:szCs w:val="28"/>
          <w:shd w:val="clear" w:color="auto" w:fill="FFFFFF"/>
        </w:rPr>
        <w:t>.)</w:t>
      </w:r>
      <w:r w:rsidR="007A5226" w:rsidRPr="00C70BE7">
        <w:rPr>
          <w:sz w:val="28"/>
          <w:szCs w:val="28"/>
          <w:shd w:val="clear" w:color="auto" w:fill="FFFFFF"/>
        </w:rPr>
        <w:t xml:space="preserve"> </w:t>
      </w:r>
      <w:r w:rsidRPr="002A2597">
        <w:rPr>
          <w:sz w:val="28"/>
          <w:szCs w:val="28"/>
        </w:rPr>
        <w:t xml:space="preserve">Призери </w:t>
      </w:r>
      <w:r w:rsidR="00C70BE7">
        <w:rPr>
          <w:sz w:val="28"/>
          <w:szCs w:val="28"/>
        </w:rPr>
        <w:br/>
      </w:r>
      <w:r w:rsidRPr="002A2597">
        <w:rPr>
          <w:sz w:val="28"/>
          <w:szCs w:val="28"/>
        </w:rPr>
        <w:t xml:space="preserve">ІІІ обласного огляду-конкурсу на кращу організацію </w:t>
      </w:r>
      <w:proofErr w:type="spellStart"/>
      <w:r w:rsidRPr="002A2597">
        <w:rPr>
          <w:sz w:val="28"/>
          <w:szCs w:val="28"/>
        </w:rPr>
        <w:t>право</w:t>
      </w:r>
      <w:r w:rsidRPr="00C70BE7">
        <w:rPr>
          <w:sz w:val="28"/>
          <w:szCs w:val="28"/>
        </w:rPr>
        <w:t>виховної</w:t>
      </w:r>
      <w:proofErr w:type="spellEnd"/>
      <w:r w:rsidRPr="002A2597">
        <w:rPr>
          <w:sz w:val="28"/>
          <w:szCs w:val="28"/>
        </w:rPr>
        <w:t xml:space="preserve"> роботи в загальноосвітніх навчальних закладах» (диплом ІІІ ступеня в номінації «Позаурочний захід (до Всеукраїнського тижня права)». </w:t>
      </w:r>
      <w:r w:rsidRPr="002A2597">
        <w:rPr>
          <w:sz w:val="28"/>
          <w:szCs w:val="28"/>
          <w:lang w:val="ru-RU"/>
        </w:rPr>
        <w:t xml:space="preserve">Дипломом ІІІ </w:t>
      </w:r>
      <w:proofErr w:type="spellStart"/>
      <w:r w:rsidRPr="002A2597">
        <w:rPr>
          <w:sz w:val="28"/>
          <w:szCs w:val="28"/>
          <w:lang w:val="ru-RU"/>
        </w:rPr>
        <w:t>ступеня</w:t>
      </w:r>
      <w:proofErr w:type="spellEnd"/>
      <w:r w:rsidRPr="002A2597">
        <w:rPr>
          <w:sz w:val="28"/>
          <w:szCs w:val="28"/>
          <w:lang w:val="ru-RU"/>
        </w:rPr>
        <w:t xml:space="preserve"> в </w:t>
      </w:r>
      <w:proofErr w:type="spellStart"/>
      <w:r w:rsidRPr="002A2597">
        <w:rPr>
          <w:sz w:val="28"/>
          <w:szCs w:val="28"/>
          <w:lang w:val="ru-RU"/>
        </w:rPr>
        <w:t>номінації</w:t>
      </w:r>
      <w:proofErr w:type="spellEnd"/>
      <w:r w:rsidRPr="002A2597">
        <w:rPr>
          <w:sz w:val="28"/>
          <w:szCs w:val="28"/>
          <w:lang w:val="ru-RU"/>
        </w:rPr>
        <w:t xml:space="preserve"> «</w:t>
      </w:r>
      <w:proofErr w:type="spellStart"/>
      <w:r w:rsidRPr="002A2597">
        <w:rPr>
          <w:sz w:val="28"/>
          <w:szCs w:val="28"/>
          <w:lang w:val="ru-RU"/>
        </w:rPr>
        <w:t>Тематичний</w:t>
      </w:r>
      <w:proofErr w:type="spellEnd"/>
      <w:r w:rsidRPr="002A2597">
        <w:rPr>
          <w:sz w:val="28"/>
          <w:szCs w:val="28"/>
          <w:lang w:val="ru-RU"/>
        </w:rPr>
        <w:t xml:space="preserve"> урок (д</w:t>
      </w:r>
      <w:r w:rsidRPr="00C70BE7">
        <w:rPr>
          <w:sz w:val="28"/>
          <w:szCs w:val="28"/>
          <w:lang w:val="ru-RU"/>
        </w:rPr>
        <w:t xml:space="preserve">о </w:t>
      </w:r>
      <w:proofErr w:type="spellStart"/>
      <w:r w:rsidRPr="00C70BE7">
        <w:rPr>
          <w:sz w:val="28"/>
          <w:szCs w:val="28"/>
          <w:lang w:val="ru-RU"/>
        </w:rPr>
        <w:t>Всеукраїнського</w:t>
      </w:r>
      <w:proofErr w:type="spellEnd"/>
      <w:r w:rsidRPr="00C70BE7">
        <w:rPr>
          <w:sz w:val="28"/>
          <w:szCs w:val="28"/>
          <w:lang w:val="ru-RU"/>
        </w:rPr>
        <w:t xml:space="preserve"> </w:t>
      </w:r>
      <w:proofErr w:type="spellStart"/>
      <w:r w:rsidRPr="00C70BE7">
        <w:rPr>
          <w:sz w:val="28"/>
          <w:szCs w:val="28"/>
          <w:lang w:val="ru-RU"/>
        </w:rPr>
        <w:t>тижня</w:t>
      </w:r>
      <w:proofErr w:type="spellEnd"/>
      <w:r w:rsidRPr="00C70BE7">
        <w:rPr>
          <w:sz w:val="28"/>
          <w:szCs w:val="28"/>
          <w:lang w:val="ru-RU"/>
        </w:rPr>
        <w:t xml:space="preserve"> права)».</w:t>
      </w:r>
      <w:r w:rsidRPr="002A2597">
        <w:rPr>
          <w:sz w:val="28"/>
          <w:szCs w:val="28"/>
          <w:lang w:val="ru-RU"/>
        </w:rPr>
        <w:t xml:space="preserve"> Участь у </w:t>
      </w:r>
      <w:proofErr w:type="spellStart"/>
      <w:proofErr w:type="gramStart"/>
      <w:r w:rsidRPr="002A2597">
        <w:rPr>
          <w:sz w:val="28"/>
          <w:szCs w:val="28"/>
          <w:lang w:val="ru-RU"/>
        </w:rPr>
        <w:t>м</w:t>
      </w:r>
      <w:proofErr w:type="gramEnd"/>
      <w:r w:rsidRPr="002A2597">
        <w:rPr>
          <w:sz w:val="28"/>
          <w:szCs w:val="28"/>
          <w:lang w:val="ru-RU"/>
        </w:rPr>
        <w:t>іській</w:t>
      </w:r>
      <w:proofErr w:type="spellEnd"/>
      <w:r w:rsidRPr="002A259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виставці</w:t>
      </w:r>
      <w:proofErr w:type="spellEnd"/>
      <w:r w:rsidRPr="002A2597">
        <w:rPr>
          <w:sz w:val="28"/>
          <w:szCs w:val="28"/>
          <w:lang w:val="ru-RU"/>
        </w:rPr>
        <w:t xml:space="preserve"> «Разом», </w:t>
      </w:r>
      <w:proofErr w:type="spellStart"/>
      <w:r w:rsidRPr="002A2597">
        <w:rPr>
          <w:sz w:val="28"/>
          <w:szCs w:val="28"/>
          <w:lang w:val="ru-RU"/>
        </w:rPr>
        <w:t>тренінгу</w:t>
      </w:r>
      <w:proofErr w:type="spellEnd"/>
      <w:r w:rsidRPr="002A2597">
        <w:rPr>
          <w:sz w:val="28"/>
          <w:szCs w:val="28"/>
          <w:lang w:val="ru-RU"/>
        </w:rPr>
        <w:t xml:space="preserve"> «Я. Ми. </w:t>
      </w:r>
      <w:proofErr w:type="spellStart"/>
      <w:r w:rsidRPr="002A2597">
        <w:rPr>
          <w:sz w:val="28"/>
          <w:szCs w:val="28"/>
          <w:lang w:val="ru-RU"/>
        </w:rPr>
        <w:t>Країна</w:t>
      </w:r>
      <w:proofErr w:type="spellEnd"/>
      <w:r w:rsidRPr="002A2597">
        <w:rPr>
          <w:sz w:val="28"/>
          <w:szCs w:val="28"/>
          <w:lang w:val="ru-RU"/>
        </w:rPr>
        <w:t>.»</w:t>
      </w:r>
      <w:proofErr w:type="gramStart"/>
      <w:r w:rsidRPr="002A2597">
        <w:rPr>
          <w:sz w:val="28"/>
          <w:szCs w:val="28"/>
          <w:lang w:val="ru-RU"/>
        </w:rPr>
        <w:t xml:space="preserve"> </w:t>
      </w:r>
      <w:r w:rsidRPr="00C70BE7">
        <w:rPr>
          <w:sz w:val="28"/>
          <w:szCs w:val="28"/>
          <w:lang w:val="ru-RU"/>
        </w:rPr>
        <w:t>,</w:t>
      </w:r>
      <w:proofErr w:type="gramEnd"/>
      <w:r w:rsidRPr="00C70BE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тренінгу</w:t>
      </w:r>
      <w:proofErr w:type="spellEnd"/>
      <w:r w:rsidRPr="002A2597">
        <w:rPr>
          <w:sz w:val="28"/>
          <w:szCs w:val="28"/>
          <w:lang w:val="ru-RU"/>
        </w:rPr>
        <w:t xml:space="preserve"> «</w:t>
      </w:r>
      <w:proofErr w:type="spellStart"/>
      <w:r w:rsidRPr="002A2597">
        <w:rPr>
          <w:sz w:val="28"/>
          <w:szCs w:val="28"/>
          <w:lang w:val="ru-RU"/>
        </w:rPr>
        <w:t>Вирішення</w:t>
      </w:r>
      <w:proofErr w:type="spellEnd"/>
      <w:r w:rsidRPr="002A259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конфліктів</w:t>
      </w:r>
      <w:proofErr w:type="spellEnd"/>
      <w:r w:rsidRPr="002A2597">
        <w:rPr>
          <w:sz w:val="28"/>
          <w:szCs w:val="28"/>
          <w:lang w:val="ru-RU"/>
        </w:rPr>
        <w:t xml:space="preserve"> та </w:t>
      </w:r>
      <w:proofErr w:type="spellStart"/>
      <w:r w:rsidRPr="002A2597">
        <w:rPr>
          <w:sz w:val="28"/>
          <w:szCs w:val="28"/>
          <w:lang w:val="ru-RU"/>
        </w:rPr>
        <w:t>впровадження</w:t>
      </w:r>
      <w:proofErr w:type="spellEnd"/>
      <w:r w:rsidRPr="002A259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відновни</w:t>
      </w:r>
      <w:r w:rsidR="007A5226" w:rsidRPr="00C70BE7">
        <w:rPr>
          <w:sz w:val="28"/>
          <w:szCs w:val="28"/>
          <w:lang w:val="ru-RU"/>
        </w:rPr>
        <w:t>х</w:t>
      </w:r>
      <w:proofErr w:type="spellEnd"/>
      <w:r w:rsidRPr="002A2597">
        <w:rPr>
          <w:sz w:val="28"/>
          <w:szCs w:val="28"/>
          <w:lang w:val="ru-RU"/>
        </w:rPr>
        <w:t xml:space="preserve"> практик </w:t>
      </w:r>
      <w:proofErr w:type="spellStart"/>
      <w:r w:rsidRPr="002A2597">
        <w:rPr>
          <w:sz w:val="28"/>
          <w:szCs w:val="28"/>
          <w:lang w:val="ru-RU"/>
        </w:rPr>
        <w:t>серед</w:t>
      </w:r>
      <w:proofErr w:type="spellEnd"/>
      <w:r w:rsidRPr="002A259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дітей</w:t>
      </w:r>
      <w:proofErr w:type="spellEnd"/>
      <w:r w:rsidRPr="002A2597">
        <w:rPr>
          <w:sz w:val="28"/>
          <w:szCs w:val="28"/>
          <w:lang w:val="ru-RU"/>
        </w:rPr>
        <w:t xml:space="preserve"> та </w:t>
      </w:r>
      <w:proofErr w:type="spellStart"/>
      <w:r w:rsidRPr="002A2597">
        <w:rPr>
          <w:sz w:val="28"/>
          <w:szCs w:val="28"/>
          <w:lang w:val="ru-RU"/>
        </w:rPr>
        <w:t>молоді</w:t>
      </w:r>
      <w:proofErr w:type="spellEnd"/>
      <w:r w:rsidRPr="002A2597">
        <w:rPr>
          <w:sz w:val="28"/>
          <w:szCs w:val="28"/>
          <w:lang w:val="ru-RU"/>
        </w:rPr>
        <w:t xml:space="preserve">, </w:t>
      </w:r>
      <w:proofErr w:type="spellStart"/>
      <w:r w:rsidRPr="002A2597">
        <w:rPr>
          <w:sz w:val="28"/>
          <w:szCs w:val="28"/>
          <w:lang w:val="ru-RU"/>
        </w:rPr>
        <w:t>уражених</w:t>
      </w:r>
      <w:proofErr w:type="spellEnd"/>
      <w:r w:rsidRPr="002A2597">
        <w:rPr>
          <w:sz w:val="28"/>
          <w:szCs w:val="28"/>
          <w:lang w:val="ru-RU"/>
        </w:rPr>
        <w:t xml:space="preserve"> </w:t>
      </w:r>
      <w:proofErr w:type="spellStart"/>
      <w:r w:rsidRPr="002A2597">
        <w:rPr>
          <w:sz w:val="28"/>
          <w:szCs w:val="28"/>
          <w:lang w:val="ru-RU"/>
        </w:rPr>
        <w:t>конфліктом</w:t>
      </w:r>
      <w:proofErr w:type="spellEnd"/>
      <w:r w:rsidRPr="002A2597">
        <w:rPr>
          <w:sz w:val="28"/>
          <w:szCs w:val="28"/>
          <w:lang w:val="ru-RU"/>
        </w:rPr>
        <w:t>»</w:t>
      </w:r>
      <w:r w:rsidR="007A5226" w:rsidRPr="00C70BE7">
        <w:rPr>
          <w:sz w:val="28"/>
          <w:szCs w:val="28"/>
          <w:lang w:val="ru-RU"/>
        </w:rPr>
        <w:t>.</w:t>
      </w:r>
    </w:p>
    <w:p w:rsidR="002A2597" w:rsidRPr="002A2597" w:rsidRDefault="002A2597" w:rsidP="00C70BE7">
      <w:pPr>
        <w:shd w:val="clear" w:color="auto" w:fill="FFFFFF"/>
        <w:spacing w:after="0" w:line="30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Середній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вік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педагогів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ліцеї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48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років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Це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обумовлює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високий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івень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працездатності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професіоналізму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державної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політики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галузі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вирішення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інноваційних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ідей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розвитку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навчального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закладу.</w:t>
      </w:r>
      <w:r w:rsidR="007A5226" w:rsidRPr="00C70B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Експериментальна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робота в </w:t>
      </w:r>
      <w:proofErr w:type="spellStart"/>
      <w:proofErr w:type="gram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л</w:t>
      </w:r>
      <w:proofErr w:type="gram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іцеї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проводиться у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формі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апробації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інноваційних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моделей </w:t>
      </w:r>
      <w:proofErr w:type="spellStart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2A259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A5226" w:rsidRPr="00C70BE7" w:rsidRDefault="007A5226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BE7">
        <w:rPr>
          <w:rFonts w:ascii="Times New Roman" w:hAnsi="Times New Roman"/>
          <w:sz w:val="28"/>
          <w:szCs w:val="28"/>
        </w:rPr>
        <w:tab/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Матеріально–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технічне забезпечення навчально – виховного процесу.</w:t>
      </w:r>
    </w:p>
    <w:p w:rsidR="002A2597" w:rsidRPr="00C70BE7" w:rsidRDefault="007A5226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Загалом стан навчально-матеріальної бази задовільний.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Збережені в хорошому стані більшість навчальних кімнат і навчальних спеціалізованих кабінетів. В робочому стані комп'ютерна та інша техніка, хоча постійно потрібно її профілактика і частковий ремонт.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Навчальні кабінети в основному відповідають сучасним вимогам, але комп'ютерна база потребує оновлення всього комп'ютерів 46 з них 80% застарілих). Всього в навчальному закладі дві інтерактивні дошки і три проектора. Всі навчальні кабінети підключені до мережі інтернет, працює ліцейський сайт.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Завдяки спонсорській допомозі батьків технічний стан будівлі підтримується належним чином. В </w:t>
      </w:r>
      <w:proofErr w:type="spellStart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осінньо</w:t>
      </w:r>
      <w:proofErr w:type="spellEnd"/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– зимовий період тепловий режим відповідав нормі.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Оновлені загальні та інформаційні ліцейські стенди, виготовлені нові, оновлена виставка творчих робіт учнів на другому поверсі.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BE7">
        <w:rPr>
          <w:rFonts w:ascii="Times New Roman" w:hAnsi="Times New Roman"/>
          <w:sz w:val="28"/>
          <w:szCs w:val="28"/>
          <w:shd w:val="clear" w:color="auto" w:fill="FFFFFF"/>
        </w:rPr>
        <w:t>На сьогоднішній день робиться все можливе для збереження будівлі навчального закладу та створення комфортних умов для навчання</w:t>
      </w:r>
    </w:p>
    <w:p w:rsidR="00C70BE7" w:rsidRDefault="00C70BE7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E93F89" w:rsidRPr="00C70BE7" w:rsidRDefault="00E93F89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C70BE7">
        <w:rPr>
          <w:rFonts w:ascii="Times New Roman" w:hAnsi="Times New Roman"/>
          <w:b/>
          <w:sz w:val="28"/>
          <w:szCs w:val="28"/>
        </w:rPr>
        <w:t xml:space="preserve">Пріоритетні </w:t>
      </w:r>
      <w:r w:rsidRPr="00C70BE7">
        <w:rPr>
          <w:rFonts w:ascii="Times New Roman" w:hAnsi="Times New Roman"/>
          <w:b/>
          <w:sz w:val="28"/>
          <w:szCs w:val="28"/>
          <w:lang w:val="ru-RU"/>
        </w:rPr>
        <w:t xml:space="preserve"> напрямки </w:t>
      </w:r>
      <w:proofErr w:type="spellStart"/>
      <w:r w:rsidRPr="00C70BE7"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 w:rsidRPr="00C70B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BE7">
        <w:rPr>
          <w:rFonts w:ascii="Times New Roman" w:hAnsi="Times New Roman"/>
          <w:b/>
          <w:sz w:val="28"/>
          <w:szCs w:val="28"/>
        </w:rPr>
        <w:t xml:space="preserve"> навчального закладу в умовах реформування освіти </w:t>
      </w:r>
    </w:p>
    <w:p w:rsidR="00E93F89" w:rsidRPr="00C70BE7" w:rsidRDefault="00E93F89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 xml:space="preserve">       Удосконалювати громадсько-державну форму управління закладом .</w:t>
      </w: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 xml:space="preserve">       Укласти договори про співпрацю з закладами різних рівнів акредитації.</w:t>
      </w: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 xml:space="preserve">       Системно вести підготовку до зовнішнього незалежного оцінювання.</w:t>
      </w: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</w:rPr>
        <w:t xml:space="preserve">        Стимулювати та мотивувати інноваційний потенціал педагогів ; формувати внутрішню потребу в професійному розвитку.</w:t>
      </w: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Формувати дослідницьку інфраструктуру закладу на засадах проектно-технологічної діяльності вчителів.</w:t>
      </w:r>
    </w:p>
    <w:p w:rsidR="00E93F89" w:rsidRPr="00C70BE7" w:rsidRDefault="00E93F89" w:rsidP="00C70BE7">
      <w:pPr>
        <w:spacing w:after="0" w:line="300" w:lineRule="auto"/>
        <w:ind w:left="284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hAnsi="Times New Roman"/>
          <w:bCs/>
          <w:sz w:val="28"/>
          <w:szCs w:val="28"/>
        </w:rPr>
        <w:t xml:space="preserve">         Виявляти,</w:t>
      </w:r>
      <w:r w:rsidR="00C70BE7" w:rsidRPr="00C70BE7">
        <w:rPr>
          <w:rFonts w:ascii="Times New Roman" w:hAnsi="Times New Roman"/>
          <w:bCs/>
          <w:sz w:val="28"/>
          <w:szCs w:val="28"/>
        </w:rPr>
        <w:t xml:space="preserve"> </w:t>
      </w:r>
      <w:r w:rsidRPr="00C70BE7">
        <w:rPr>
          <w:rFonts w:ascii="Times New Roman" w:hAnsi="Times New Roman"/>
          <w:bCs/>
          <w:sz w:val="28"/>
          <w:szCs w:val="28"/>
        </w:rPr>
        <w:t>акумулювати,</w:t>
      </w:r>
      <w:r w:rsidR="00C70BE7" w:rsidRPr="00C70BE7">
        <w:rPr>
          <w:rFonts w:ascii="Times New Roman" w:hAnsi="Times New Roman"/>
          <w:bCs/>
          <w:sz w:val="28"/>
          <w:szCs w:val="28"/>
        </w:rPr>
        <w:t xml:space="preserve"> </w:t>
      </w:r>
      <w:r w:rsidRPr="00C70BE7">
        <w:rPr>
          <w:rFonts w:ascii="Times New Roman" w:hAnsi="Times New Roman"/>
          <w:bCs/>
          <w:sz w:val="28"/>
          <w:szCs w:val="28"/>
        </w:rPr>
        <w:t xml:space="preserve">впроваджувати кращі зразки ППД. </w:t>
      </w:r>
    </w:p>
    <w:p w:rsidR="00E93F89" w:rsidRPr="00C70BE7" w:rsidRDefault="00E93F89" w:rsidP="00C70BE7">
      <w:pPr>
        <w:spacing w:after="0" w:line="300" w:lineRule="auto"/>
        <w:ind w:left="284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Забезпечити  реалізаці</w:t>
      </w:r>
      <w:r w:rsid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ю Державних стандартів освіти, якість профільного навчання;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моніторинговий супровід якості профільного навчання.  </w:t>
      </w:r>
    </w:p>
    <w:p w:rsidR="00E93F89" w:rsidRPr="00C70BE7" w:rsidRDefault="00E93F89" w:rsidP="00C70BE7">
      <w:pPr>
        <w:spacing w:after="0" w:line="300" w:lineRule="auto"/>
        <w:ind w:left="284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Забезпечити систему психолого-педагогічного супроводу профільного навчання як умови позитивної соціалізації ліцеїстів.</w:t>
      </w:r>
    </w:p>
    <w:p w:rsidR="00E93F89" w:rsidRPr="00C70BE7" w:rsidRDefault="00E93F89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C70BE7">
        <w:rPr>
          <w:rFonts w:ascii="Times New Roman" w:hAnsi="Times New Roman"/>
          <w:bCs/>
          <w:sz w:val="28"/>
          <w:szCs w:val="28"/>
        </w:rPr>
        <w:t xml:space="preserve">             Сприяти розвитку творчих здібностей учнів,  підтримувати обдарованих .</w:t>
      </w:r>
    </w:p>
    <w:p w:rsidR="00E93F89" w:rsidRPr="00C70BE7" w:rsidRDefault="00E93F89" w:rsidP="00C70BE7">
      <w:pPr>
        <w:spacing w:after="0" w:line="30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C70BE7">
        <w:rPr>
          <w:rFonts w:ascii="Times New Roman" w:hAnsi="Times New Roman"/>
          <w:sz w:val="28"/>
          <w:szCs w:val="28"/>
          <w:lang w:bidi="he-IL"/>
        </w:rPr>
        <w:t xml:space="preserve">              Удосконалювати систему роботи  з організації науково – дослідницької діяльності учнів засобами проектних технологій, залученням до цієї роботи науковців. </w:t>
      </w:r>
    </w:p>
    <w:p w:rsidR="00E93F89" w:rsidRPr="00C70BE7" w:rsidRDefault="00E93F89" w:rsidP="00C70BE7">
      <w:pPr>
        <w:spacing w:after="0" w:line="300" w:lineRule="auto"/>
        <w:ind w:left="360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Системно формувати ресурсне забезпечення профільного навчання.</w:t>
      </w:r>
    </w:p>
    <w:p w:rsidR="00E93F89" w:rsidRPr="00C70BE7" w:rsidRDefault="00E93F89" w:rsidP="00C70BE7">
      <w:pPr>
        <w:spacing w:after="0" w:line="30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Роботу</w:t>
      </w:r>
      <w:r w:rsidR="00C70BE7"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спрямувати на: заб</w:t>
      </w:r>
      <w:r w:rsidR="00C70BE7">
        <w:rPr>
          <w:rFonts w:ascii="Times New Roman" w:eastAsia="Times New Roman" w:hAnsi="Times New Roman"/>
          <w:sz w:val="28"/>
          <w:szCs w:val="28"/>
          <w:lang w:eastAsia="ru-RU"/>
        </w:rPr>
        <w:t>езпечення рівного доступу дітей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, з урахуванням їхніх особистісних потреб, до навчання,</w:t>
      </w:r>
      <w:r w:rsid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виховання,</w:t>
      </w:r>
      <w:r w:rsid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розвитку та соціалізації ; розвиток та підтримку системи роботи з обдарованою і талановитою молоддю; інформатизацію освіти, вдосконалення інформаційно-ресурсного забезпечення;</w:t>
      </w:r>
      <w:r w:rsidR="00C70BE7"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реалізацію сучасних технологій професійного вдосконалення та підвище</w:t>
      </w:r>
      <w:r w:rsid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ння кваліфікації педагогічних </w:t>
      </w:r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кадрів</w:t>
      </w:r>
      <w:r w:rsidR="00C70BE7" w:rsidRPr="00C7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0BE7">
        <w:rPr>
          <w:rFonts w:ascii="Times New Roman" w:eastAsia="Times New Roman" w:hAnsi="Times New Roman"/>
          <w:sz w:val="28"/>
          <w:szCs w:val="28"/>
          <w:lang w:eastAsia="ru-RU"/>
        </w:rPr>
        <w:t>відповідно до вимог інноваційного розвитку; створення сучасної матеріально-технічної бази ліцею.</w:t>
      </w:r>
    </w:p>
    <w:p w:rsidR="00E93F89" w:rsidRPr="00E93F89" w:rsidRDefault="00E93F89" w:rsidP="00E93F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93F89" w:rsidRPr="00E93F89" w:rsidSect="00C70BE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188"/>
    <w:multiLevelType w:val="hybridMultilevel"/>
    <w:tmpl w:val="BA12D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B204EC"/>
    <w:multiLevelType w:val="hybridMultilevel"/>
    <w:tmpl w:val="AA62ECAC"/>
    <w:lvl w:ilvl="0" w:tplc="D6E21AA8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1264F4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55E840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D6E9B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602478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8667E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2A883B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1C0F1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730874E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A321AF6"/>
    <w:multiLevelType w:val="multilevel"/>
    <w:tmpl w:val="FFE4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89"/>
    <w:rsid w:val="0000139F"/>
    <w:rsid w:val="00023A3F"/>
    <w:rsid w:val="0003518C"/>
    <w:rsid w:val="000A6205"/>
    <w:rsid w:val="000D43E8"/>
    <w:rsid w:val="000E38CA"/>
    <w:rsid w:val="000F0D81"/>
    <w:rsid w:val="00105680"/>
    <w:rsid w:val="001122A8"/>
    <w:rsid w:val="00115567"/>
    <w:rsid w:val="00151235"/>
    <w:rsid w:val="00162354"/>
    <w:rsid w:val="00190596"/>
    <w:rsid w:val="001D2EE3"/>
    <w:rsid w:val="001D703F"/>
    <w:rsid w:val="002260F6"/>
    <w:rsid w:val="0023577B"/>
    <w:rsid w:val="00245C79"/>
    <w:rsid w:val="00251054"/>
    <w:rsid w:val="00261430"/>
    <w:rsid w:val="00267FDA"/>
    <w:rsid w:val="002857B0"/>
    <w:rsid w:val="00297E2E"/>
    <w:rsid w:val="002A09D4"/>
    <w:rsid w:val="002A2597"/>
    <w:rsid w:val="002A6C76"/>
    <w:rsid w:val="002B5319"/>
    <w:rsid w:val="00301C97"/>
    <w:rsid w:val="003263F8"/>
    <w:rsid w:val="00333CAA"/>
    <w:rsid w:val="00362963"/>
    <w:rsid w:val="00377161"/>
    <w:rsid w:val="00387979"/>
    <w:rsid w:val="003902C0"/>
    <w:rsid w:val="00392685"/>
    <w:rsid w:val="003B4994"/>
    <w:rsid w:val="003D6214"/>
    <w:rsid w:val="003E62C1"/>
    <w:rsid w:val="003E79FE"/>
    <w:rsid w:val="003F100C"/>
    <w:rsid w:val="00403736"/>
    <w:rsid w:val="00426FE0"/>
    <w:rsid w:val="00430DB2"/>
    <w:rsid w:val="00480DAE"/>
    <w:rsid w:val="004917AF"/>
    <w:rsid w:val="004B5FB8"/>
    <w:rsid w:val="004D5712"/>
    <w:rsid w:val="0050631B"/>
    <w:rsid w:val="0053310B"/>
    <w:rsid w:val="00534E38"/>
    <w:rsid w:val="00537986"/>
    <w:rsid w:val="00570028"/>
    <w:rsid w:val="005A57E8"/>
    <w:rsid w:val="005A6F50"/>
    <w:rsid w:val="005B5FA9"/>
    <w:rsid w:val="005B7714"/>
    <w:rsid w:val="005D706D"/>
    <w:rsid w:val="005E1042"/>
    <w:rsid w:val="00600920"/>
    <w:rsid w:val="0061275C"/>
    <w:rsid w:val="00626C8C"/>
    <w:rsid w:val="006447FE"/>
    <w:rsid w:val="00665502"/>
    <w:rsid w:val="00675902"/>
    <w:rsid w:val="006878D5"/>
    <w:rsid w:val="0069227B"/>
    <w:rsid w:val="0069545B"/>
    <w:rsid w:val="006B08D0"/>
    <w:rsid w:val="006C38A0"/>
    <w:rsid w:val="006C7262"/>
    <w:rsid w:val="006C78EE"/>
    <w:rsid w:val="006D7A34"/>
    <w:rsid w:val="006E1B21"/>
    <w:rsid w:val="00710CF6"/>
    <w:rsid w:val="00714505"/>
    <w:rsid w:val="00716935"/>
    <w:rsid w:val="007264AD"/>
    <w:rsid w:val="0074082F"/>
    <w:rsid w:val="00752BFB"/>
    <w:rsid w:val="007A5226"/>
    <w:rsid w:val="007F701E"/>
    <w:rsid w:val="008821DB"/>
    <w:rsid w:val="008962B9"/>
    <w:rsid w:val="008A0472"/>
    <w:rsid w:val="008A0CAD"/>
    <w:rsid w:val="008A7E07"/>
    <w:rsid w:val="008B1715"/>
    <w:rsid w:val="008D5996"/>
    <w:rsid w:val="008D67CE"/>
    <w:rsid w:val="008E3935"/>
    <w:rsid w:val="008E54F8"/>
    <w:rsid w:val="008F010E"/>
    <w:rsid w:val="00903645"/>
    <w:rsid w:val="009226EE"/>
    <w:rsid w:val="00925213"/>
    <w:rsid w:val="009348F5"/>
    <w:rsid w:val="009446A7"/>
    <w:rsid w:val="0095494F"/>
    <w:rsid w:val="009660B1"/>
    <w:rsid w:val="009E5D94"/>
    <w:rsid w:val="009E6DD1"/>
    <w:rsid w:val="009E6E09"/>
    <w:rsid w:val="00A03B87"/>
    <w:rsid w:val="00A16144"/>
    <w:rsid w:val="00A4072D"/>
    <w:rsid w:val="00A47D92"/>
    <w:rsid w:val="00A8169D"/>
    <w:rsid w:val="00A81A1C"/>
    <w:rsid w:val="00A903AD"/>
    <w:rsid w:val="00A9433C"/>
    <w:rsid w:val="00AC3F02"/>
    <w:rsid w:val="00AC491A"/>
    <w:rsid w:val="00AD3492"/>
    <w:rsid w:val="00AE317A"/>
    <w:rsid w:val="00AE5BC0"/>
    <w:rsid w:val="00B24DFB"/>
    <w:rsid w:val="00B431F3"/>
    <w:rsid w:val="00B523FD"/>
    <w:rsid w:val="00B52EA2"/>
    <w:rsid w:val="00B54263"/>
    <w:rsid w:val="00B72A22"/>
    <w:rsid w:val="00B739B8"/>
    <w:rsid w:val="00B912F7"/>
    <w:rsid w:val="00BC2961"/>
    <w:rsid w:val="00BC5F19"/>
    <w:rsid w:val="00BE4D1F"/>
    <w:rsid w:val="00C00884"/>
    <w:rsid w:val="00C2190E"/>
    <w:rsid w:val="00C234DD"/>
    <w:rsid w:val="00C2542D"/>
    <w:rsid w:val="00C3772D"/>
    <w:rsid w:val="00C5170E"/>
    <w:rsid w:val="00C70BE7"/>
    <w:rsid w:val="00C9716E"/>
    <w:rsid w:val="00CA7501"/>
    <w:rsid w:val="00CD411C"/>
    <w:rsid w:val="00D6654D"/>
    <w:rsid w:val="00D74461"/>
    <w:rsid w:val="00DA4D0A"/>
    <w:rsid w:val="00DC2DF2"/>
    <w:rsid w:val="00E041C9"/>
    <w:rsid w:val="00E12BE1"/>
    <w:rsid w:val="00E14EF1"/>
    <w:rsid w:val="00E55FF9"/>
    <w:rsid w:val="00E80611"/>
    <w:rsid w:val="00E865A2"/>
    <w:rsid w:val="00E93F89"/>
    <w:rsid w:val="00EA003E"/>
    <w:rsid w:val="00EA18B9"/>
    <w:rsid w:val="00EA23EF"/>
    <w:rsid w:val="00EA473F"/>
    <w:rsid w:val="00EA53AA"/>
    <w:rsid w:val="00EC1531"/>
    <w:rsid w:val="00ED50EC"/>
    <w:rsid w:val="00EE6483"/>
    <w:rsid w:val="00F34A33"/>
    <w:rsid w:val="00F37782"/>
    <w:rsid w:val="00F47A14"/>
    <w:rsid w:val="00F5482E"/>
    <w:rsid w:val="00F675D4"/>
    <w:rsid w:val="00F70B04"/>
    <w:rsid w:val="00F754BF"/>
    <w:rsid w:val="00F77CB7"/>
    <w:rsid w:val="00FB0179"/>
    <w:rsid w:val="00FB39AD"/>
    <w:rsid w:val="00FD699D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A2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3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93F89"/>
    <w:rPr>
      <w:rFonts w:ascii="Batang" w:eastAsia="Batang" w:hAnsi="Batang" w:cs="Batang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F89"/>
    <w:pPr>
      <w:shd w:val="clear" w:color="auto" w:fill="FFFFFF"/>
      <w:spacing w:after="0" w:line="334" w:lineRule="exact"/>
      <w:ind w:hanging="520"/>
    </w:pPr>
    <w:rPr>
      <w:rFonts w:ascii="Batang" w:eastAsia="Batang" w:hAnsi="Batang" w:cs="Batang"/>
      <w:spacing w:val="-10"/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A2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2A2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3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E93F89"/>
    <w:rPr>
      <w:rFonts w:ascii="Batang" w:eastAsia="Batang" w:hAnsi="Batang" w:cs="Batang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93F89"/>
    <w:pPr>
      <w:shd w:val="clear" w:color="auto" w:fill="FFFFFF"/>
      <w:spacing w:after="0" w:line="334" w:lineRule="exact"/>
      <w:ind w:hanging="520"/>
    </w:pPr>
    <w:rPr>
      <w:rFonts w:ascii="Batang" w:eastAsia="Batang" w:hAnsi="Batang" w:cs="Batang"/>
      <w:spacing w:val="-10"/>
      <w:sz w:val="27"/>
      <w:szCs w:val="27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A25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3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2017-02-05T19:54:00Z</dcterms:created>
  <dcterms:modified xsi:type="dcterms:W3CDTF">2017-02-13T08:05:00Z</dcterms:modified>
</cp:coreProperties>
</file>